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5C57B4" w:rsidRPr="00F65B4F" w:rsidTr="00E641FF">
        <w:trPr>
          <w:cantSplit/>
          <w:trHeight w:val="340"/>
        </w:trPr>
        <w:tc>
          <w:tcPr>
            <w:tcW w:w="2182" w:type="dxa"/>
            <w:gridSpan w:val="3"/>
            <w:tcMar>
              <w:left w:w="142" w:type="dxa"/>
            </w:tcMar>
            <w:vAlign w:val="center"/>
          </w:tcPr>
          <w:p w:rsidR="005C57B4" w:rsidRPr="002612BD" w:rsidRDefault="005C57B4" w:rsidP="005C57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5C57B4" w:rsidRPr="00E60208" w:rsidRDefault="005C57B4" w:rsidP="005C57B4">
            <w:pPr>
              <w:rPr>
                <w:rFonts w:asciiTheme="minorHAnsi" w:hAnsiTheme="minorHAnsi"/>
              </w:rPr>
            </w:pPr>
            <w:r>
              <w:rPr>
                <w:rFonts w:asciiTheme="minorHAnsi" w:hAnsiTheme="minorHAnsi" w:cs="Calibri"/>
                <w:b/>
                <w:szCs w:val="20"/>
                <w:lang w:eastAsia="en-US"/>
              </w:rPr>
              <w:t>B-2</w:t>
            </w:r>
            <w:r w:rsidRPr="00D7212F">
              <w:rPr>
                <w:rFonts w:asciiTheme="minorHAnsi" w:hAnsiTheme="minorHAnsi" w:cs="Calibri"/>
                <w:b/>
                <w:szCs w:val="20"/>
                <w:lang w:eastAsia="en-US"/>
              </w:rPr>
              <w:t xml:space="preserve"> (</w:t>
            </w:r>
            <w:r>
              <w:rPr>
                <w:rFonts w:asciiTheme="minorHAnsi" w:hAnsiTheme="minorHAnsi" w:cs="Calibri"/>
                <w:b/>
                <w:szCs w:val="20"/>
                <w:lang w:eastAsia="en-US"/>
              </w:rPr>
              <w:t>f</w:t>
            </w:r>
            <w:r w:rsidRPr="00D7212F">
              <w:rPr>
                <w:rFonts w:asciiTheme="minorHAnsi" w:hAnsiTheme="minorHAnsi" w:cs="Calibri"/>
                <w:b/>
                <w:szCs w:val="20"/>
                <w:lang w:eastAsia="en-US"/>
              </w:rPr>
              <w:t>)</w:t>
            </w:r>
          </w:p>
        </w:tc>
      </w:tr>
      <w:tr w:rsidR="005C57B4" w:rsidRPr="00F65B4F" w:rsidTr="00E641FF">
        <w:trPr>
          <w:cantSplit/>
          <w:trHeight w:val="340"/>
        </w:trPr>
        <w:tc>
          <w:tcPr>
            <w:tcW w:w="2182" w:type="dxa"/>
            <w:gridSpan w:val="3"/>
            <w:tcMar>
              <w:left w:w="142" w:type="dxa"/>
            </w:tcMar>
            <w:vAlign w:val="center"/>
          </w:tcPr>
          <w:p w:rsidR="005C57B4" w:rsidRPr="002612BD" w:rsidRDefault="005C57B4" w:rsidP="005C57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5C57B4" w:rsidRPr="004A09B9" w:rsidRDefault="005C57B4" w:rsidP="005C57B4">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PROJE ÖDEME SÜRECİ</w:t>
            </w:r>
            <w:r w:rsidR="00E105BF">
              <w:rPr>
                <w:rFonts w:asciiTheme="minorHAnsi" w:hAnsiTheme="minorHAnsi" w:cs="Calibri"/>
                <w:smallCaps/>
                <w:color w:val="000000" w:themeColor="text1"/>
                <w:sz w:val="20"/>
                <w:szCs w:val="20"/>
              </w:rPr>
              <w:t xml:space="preserve"> (ERASMUS)</w:t>
            </w:r>
            <w:bookmarkStart w:id="0" w:name="_GoBack"/>
            <w:bookmarkEnd w:id="0"/>
          </w:p>
        </w:tc>
      </w:tr>
      <w:tr w:rsidR="005C57B4" w:rsidRPr="00F65B4F" w:rsidTr="00E641FF">
        <w:trPr>
          <w:cantSplit/>
          <w:trHeight w:val="340"/>
        </w:trPr>
        <w:tc>
          <w:tcPr>
            <w:tcW w:w="2182" w:type="dxa"/>
            <w:gridSpan w:val="3"/>
            <w:tcMar>
              <w:left w:w="142" w:type="dxa"/>
            </w:tcMar>
            <w:vAlign w:val="center"/>
          </w:tcPr>
          <w:p w:rsidR="005C57B4" w:rsidRPr="002612BD" w:rsidRDefault="005C57B4" w:rsidP="005C57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5C57B4" w:rsidRPr="00DB1D9D" w:rsidRDefault="005C57B4" w:rsidP="005C57B4">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1" w:name="Check1"/>
            <w:r>
              <w:rPr>
                <w:sz w:val="20"/>
                <w:szCs w:val="20"/>
              </w:rPr>
              <w:instrText xml:space="preserve"> FORMCHECKBOX </w:instrText>
            </w:r>
            <w:r w:rsidR="008B319A">
              <w:rPr>
                <w:sz w:val="20"/>
                <w:szCs w:val="20"/>
              </w:rPr>
            </w:r>
            <w:r w:rsidR="008B319A">
              <w:rPr>
                <w:sz w:val="20"/>
                <w:szCs w:val="20"/>
              </w:rPr>
              <w:fldChar w:fldCharType="separate"/>
            </w:r>
            <w:r>
              <w:rPr>
                <w:sz w:val="20"/>
                <w:szCs w:val="20"/>
              </w:rPr>
              <w:fldChar w:fldCharType="end"/>
            </w:r>
            <w:bookmarkEnd w:id="1"/>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5C57B4" w:rsidRPr="00DB1D9D" w:rsidRDefault="005C57B4" w:rsidP="005C57B4">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8B319A">
              <w:rPr>
                <w:sz w:val="20"/>
                <w:szCs w:val="20"/>
              </w:rPr>
            </w:r>
            <w:r w:rsidR="008B319A">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3" w:type="dxa"/>
            <w:gridSpan w:val="3"/>
            <w:vAlign w:val="center"/>
          </w:tcPr>
          <w:p w:rsidR="005C57B4" w:rsidRPr="00DB1D9D" w:rsidRDefault="005C57B4" w:rsidP="005C57B4">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8B319A">
              <w:rPr>
                <w:sz w:val="20"/>
                <w:szCs w:val="20"/>
              </w:rPr>
            </w:r>
            <w:r w:rsidR="008B319A">
              <w:rPr>
                <w:sz w:val="20"/>
                <w:szCs w:val="20"/>
              </w:rPr>
              <w:fldChar w:fldCharType="separate"/>
            </w:r>
            <w:r>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5C57B4" w:rsidRPr="00F65B4F" w:rsidTr="00E641FF">
        <w:trPr>
          <w:cantSplit/>
          <w:trHeight w:val="340"/>
        </w:trPr>
        <w:tc>
          <w:tcPr>
            <w:tcW w:w="2182" w:type="dxa"/>
            <w:gridSpan w:val="3"/>
            <w:tcMar>
              <w:left w:w="142" w:type="dxa"/>
            </w:tcMar>
            <w:vAlign w:val="center"/>
          </w:tcPr>
          <w:p w:rsidR="005C57B4" w:rsidRPr="002612BD" w:rsidRDefault="005C57B4" w:rsidP="005C57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5C57B4" w:rsidRDefault="005C57B4" w:rsidP="005C57B4">
            <w:pPr>
              <w:jc w:val="both"/>
              <w:rPr>
                <w:rFonts w:asciiTheme="minorHAnsi" w:hAnsiTheme="minorHAnsi" w:cs="Calibri"/>
                <w:smallCaps/>
                <w:sz w:val="20"/>
                <w:szCs w:val="20"/>
              </w:rPr>
            </w:pPr>
            <w:proofErr w:type="gramStart"/>
            <w:r>
              <w:rPr>
                <w:rFonts w:asciiTheme="minorHAnsi" w:hAnsiTheme="minorHAnsi" w:cs="Calibri"/>
                <w:smallCaps/>
                <w:sz w:val="20"/>
                <w:szCs w:val="20"/>
              </w:rPr>
              <w:t>muhasebe</w:t>
            </w:r>
            <w:proofErr w:type="gramEnd"/>
          </w:p>
        </w:tc>
      </w:tr>
      <w:tr w:rsidR="005C57B4" w:rsidRPr="00F65B4F" w:rsidTr="00E641FF">
        <w:trPr>
          <w:cantSplit/>
          <w:trHeight w:val="340"/>
        </w:trPr>
        <w:tc>
          <w:tcPr>
            <w:tcW w:w="2182" w:type="dxa"/>
            <w:gridSpan w:val="3"/>
            <w:tcMar>
              <w:left w:w="142" w:type="dxa"/>
            </w:tcMar>
            <w:vAlign w:val="center"/>
          </w:tcPr>
          <w:p w:rsidR="005C57B4" w:rsidRPr="002612BD" w:rsidRDefault="005C57B4" w:rsidP="005C57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5C57B4" w:rsidRDefault="005C57B4" w:rsidP="005C57B4">
            <w:pPr>
              <w:jc w:val="both"/>
              <w:rPr>
                <w:rFonts w:asciiTheme="minorHAnsi" w:hAnsiTheme="minorHAnsi" w:cs="Calibri"/>
                <w:smallCaps/>
                <w:sz w:val="20"/>
                <w:szCs w:val="20"/>
              </w:rPr>
            </w:pPr>
            <w:r>
              <w:rPr>
                <w:rFonts w:asciiTheme="minorHAnsi" w:hAnsiTheme="minorHAnsi"/>
                <w:sz w:val="20"/>
                <w:szCs w:val="20"/>
              </w:rPr>
              <w:t>2</w:t>
            </w:r>
            <w:r w:rsidRPr="0029523D">
              <w:rPr>
                <w:rFonts w:asciiTheme="minorHAnsi" w:hAnsiTheme="minorHAnsi"/>
                <w:sz w:val="20"/>
                <w:szCs w:val="20"/>
              </w:rPr>
              <w:t>-</w:t>
            </w:r>
            <w:r>
              <w:rPr>
                <w:rFonts w:asciiTheme="minorHAnsi" w:hAnsiTheme="minorHAnsi"/>
                <w:sz w:val="20"/>
                <w:szCs w:val="20"/>
              </w:rPr>
              <w:t xml:space="preserve"> </w:t>
            </w:r>
            <w:r w:rsidRPr="0029523D">
              <w:rPr>
                <w:sz w:val="20"/>
              </w:rPr>
              <w:t>Ödeme süreçleri</w:t>
            </w: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Pr>
                <w:rFonts w:ascii="Calibri" w:hAnsi="Calibri" w:cs="Calibri"/>
                <w:b/>
                <w:bCs/>
                <w:smallCaps/>
                <w:color w:val="14067A"/>
                <w:sz w:val="22"/>
                <w:szCs w:val="22"/>
              </w:rPr>
              <w:t xml:space="preserve">          </w:t>
            </w:r>
            <w:r w:rsidRPr="00297D22">
              <w:rPr>
                <w:rFonts w:ascii="Calibri" w:hAnsi="Calibri" w:cs="Calibri"/>
                <w:b/>
                <w:bCs/>
                <w:smallCaps/>
                <w:color w:val="14067A"/>
                <w:sz w:val="22"/>
                <w:szCs w:val="22"/>
              </w:rPr>
              <w:t xml:space="preserve"> </w:t>
            </w:r>
          </w:p>
        </w:tc>
      </w:tr>
      <w:tr w:rsidR="005C57B4" w:rsidRPr="00351A1D" w:rsidTr="00E641FF">
        <w:trPr>
          <w:cantSplit/>
          <w:trHeight w:val="425"/>
        </w:trPr>
        <w:tc>
          <w:tcPr>
            <w:tcW w:w="9709" w:type="dxa"/>
            <w:gridSpan w:val="13"/>
            <w:vAlign w:val="center"/>
          </w:tcPr>
          <w:p w:rsidR="005C57B4" w:rsidRPr="004770FA" w:rsidRDefault="005C57B4" w:rsidP="005C57B4">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ERASMUS, projeyi kapsayan kişi, kurum, öğrenci, personel, akademisyen, hak eden kişilere ödemlerin eksiksiz ve tam zamanında gerçekleştirilmesi için yapılması gereken kontrol faaliyetlerinin bütününü kapsamaktadır.</w:t>
            </w: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5C57B4" w:rsidRPr="00351A1D" w:rsidTr="00372F5A">
        <w:trPr>
          <w:cantSplit/>
          <w:trHeight w:val="340"/>
        </w:trPr>
        <w:tc>
          <w:tcPr>
            <w:tcW w:w="2614" w:type="dxa"/>
            <w:gridSpan w:val="4"/>
            <w:tcMar>
              <w:left w:w="142" w:type="dxa"/>
            </w:tcMar>
          </w:tcPr>
          <w:p w:rsidR="005C57B4" w:rsidRPr="002612BD" w:rsidRDefault="005C57B4" w:rsidP="005C57B4">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5C57B4" w:rsidRPr="00351A1D" w:rsidRDefault="005C57B4" w:rsidP="005C57B4">
            <w:pPr>
              <w:rPr>
                <w:rFonts w:ascii="Calibri" w:hAnsi="Calibri" w:cs="Calibri"/>
                <w:smallCaps/>
                <w:sz w:val="20"/>
                <w:szCs w:val="20"/>
              </w:rPr>
            </w:pPr>
            <w:r>
              <w:rPr>
                <w:rFonts w:ascii="Calibri" w:hAnsi="Calibri" w:cs="Calibri"/>
                <w:smallCaps/>
                <w:sz w:val="20"/>
                <w:szCs w:val="20"/>
              </w:rPr>
              <w:t>STRATEJİ GELİŞTİRME DAİRE BAŞKANLIĞI</w:t>
            </w:r>
          </w:p>
        </w:tc>
      </w:tr>
      <w:tr w:rsidR="005C57B4" w:rsidRPr="00351A1D" w:rsidTr="00372F5A">
        <w:trPr>
          <w:cantSplit/>
          <w:trHeight w:val="340"/>
        </w:trPr>
        <w:tc>
          <w:tcPr>
            <w:tcW w:w="2614" w:type="dxa"/>
            <w:gridSpan w:val="4"/>
            <w:tcMar>
              <w:left w:w="142" w:type="dxa"/>
            </w:tcMar>
          </w:tcPr>
          <w:p w:rsidR="005C57B4" w:rsidRPr="002612BD" w:rsidRDefault="005C57B4" w:rsidP="005C57B4">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5C57B4" w:rsidRPr="00F87ABE" w:rsidRDefault="005C57B4" w:rsidP="005C57B4">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Muhasebe Yetkilisi</w:t>
            </w:r>
          </w:p>
          <w:p w:rsidR="005C57B4" w:rsidRPr="00F87ABE" w:rsidRDefault="005C57B4" w:rsidP="005C57B4">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Muhasebeci</w:t>
            </w:r>
          </w:p>
          <w:p w:rsidR="005C57B4" w:rsidRPr="00F87ABE" w:rsidRDefault="005C57B4" w:rsidP="005C57B4">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Bilgisayar İşletmeni</w:t>
            </w:r>
          </w:p>
          <w:p w:rsidR="005C57B4" w:rsidRPr="005C57B4" w:rsidRDefault="005C57B4" w:rsidP="005C57B4">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Memur</w:t>
            </w:r>
          </w:p>
        </w:tc>
      </w:tr>
      <w:tr w:rsidR="005C57B4" w:rsidRPr="00351A1D" w:rsidTr="00372F5A">
        <w:trPr>
          <w:cantSplit/>
          <w:trHeight w:val="340"/>
        </w:trPr>
        <w:tc>
          <w:tcPr>
            <w:tcW w:w="2614" w:type="dxa"/>
            <w:gridSpan w:val="4"/>
            <w:tcMar>
              <w:left w:w="142" w:type="dxa"/>
            </w:tcMar>
          </w:tcPr>
          <w:p w:rsidR="005C57B4" w:rsidRPr="002612BD" w:rsidRDefault="005C57B4" w:rsidP="005C57B4">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5C57B4" w:rsidRDefault="005C57B4" w:rsidP="005C57B4">
            <w:pPr>
              <w:rPr>
                <w:rFonts w:ascii="Calibri" w:hAnsi="Calibri" w:cs="Calibri"/>
                <w:sz w:val="20"/>
                <w:szCs w:val="20"/>
              </w:rPr>
            </w:pPr>
            <w:r>
              <w:rPr>
                <w:rFonts w:ascii="Calibri" w:hAnsi="Calibri" w:cs="Calibri"/>
                <w:sz w:val="20"/>
                <w:szCs w:val="20"/>
              </w:rPr>
              <w:t>Proje Harcama Yetkilisi</w:t>
            </w:r>
          </w:p>
          <w:p w:rsidR="005C57B4" w:rsidRDefault="005C57B4" w:rsidP="005C57B4">
            <w:pPr>
              <w:rPr>
                <w:rFonts w:ascii="Calibri" w:hAnsi="Calibri" w:cs="Calibri"/>
                <w:sz w:val="20"/>
                <w:szCs w:val="20"/>
              </w:rPr>
            </w:pPr>
            <w:r>
              <w:rPr>
                <w:rFonts w:ascii="Calibri" w:hAnsi="Calibri" w:cs="Calibri"/>
                <w:sz w:val="20"/>
                <w:szCs w:val="20"/>
              </w:rPr>
              <w:t>Proje Gerçekleştirme Görevlisi</w:t>
            </w:r>
          </w:p>
          <w:p w:rsidR="005C57B4" w:rsidRDefault="005C57B4" w:rsidP="005C57B4">
            <w:pPr>
              <w:rPr>
                <w:rFonts w:ascii="Calibri" w:hAnsi="Calibri" w:cs="Calibri"/>
                <w:sz w:val="20"/>
                <w:szCs w:val="20"/>
              </w:rPr>
            </w:pPr>
            <w:r>
              <w:rPr>
                <w:rFonts w:ascii="Calibri" w:hAnsi="Calibri" w:cs="Calibri"/>
                <w:sz w:val="20"/>
                <w:szCs w:val="20"/>
              </w:rPr>
              <w:t>İdari Personel</w:t>
            </w:r>
          </w:p>
          <w:p w:rsidR="005C57B4" w:rsidRDefault="005C57B4" w:rsidP="005C57B4">
            <w:pPr>
              <w:rPr>
                <w:rFonts w:ascii="Calibri" w:hAnsi="Calibri" w:cs="Calibri"/>
                <w:sz w:val="20"/>
                <w:szCs w:val="20"/>
              </w:rPr>
            </w:pPr>
            <w:r>
              <w:rPr>
                <w:rFonts w:ascii="Calibri" w:hAnsi="Calibri" w:cs="Calibri"/>
                <w:sz w:val="20"/>
                <w:szCs w:val="20"/>
              </w:rPr>
              <w:t>Hibe Hak Eden Öğrenciler</w:t>
            </w:r>
          </w:p>
          <w:p w:rsidR="005C57B4" w:rsidRDefault="005C57B4" w:rsidP="005C57B4">
            <w:pPr>
              <w:rPr>
                <w:rFonts w:ascii="Calibri" w:hAnsi="Calibri" w:cs="Calibri"/>
                <w:sz w:val="20"/>
                <w:szCs w:val="20"/>
              </w:rPr>
            </w:pPr>
            <w:r>
              <w:rPr>
                <w:rFonts w:ascii="Calibri" w:hAnsi="Calibri" w:cs="Calibri"/>
                <w:sz w:val="20"/>
                <w:szCs w:val="20"/>
              </w:rPr>
              <w:t>Firma sahipleri</w:t>
            </w:r>
          </w:p>
          <w:p w:rsidR="005C57B4" w:rsidRPr="00351A1D" w:rsidRDefault="005C57B4" w:rsidP="005C57B4">
            <w:pPr>
              <w:rPr>
                <w:rFonts w:ascii="Calibri" w:hAnsi="Calibri" w:cs="Calibri"/>
                <w:sz w:val="20"/>
                <w:szCs w:val="20"/>
              </w:rPr>
            </w:pPr>
            <w:r>
              <w:rPr>
                <w:rFonts w:ascii="Calibri" w:hAnsi="Calibri" w:cs="Calibri"/>
                <w:sz w:val="20"/>
                <w:szCs w:val="20"/>
              </w:rPr>
              <w:t>İlgili Bankalar</w:t>
            </w: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5C57B4" w:rsidRPr="00351A1D" w:rsidTr="00372F5A">
        <w:trPr>
          <w:cantSplit/>
          <w:trHeight w:val="340"/>
        </w:trPr>
        <w:tc>
          <w:tcPr>
            <w:tcW w:w="2614" w:type="dxa"/>
            <w:gridSpan w:val="4"/>
            <w:tcMar>
              <w:left w:w="142" w:type="dxa"/>
            </w:tcMar>
          </w:tcPr>
          <w:p w:rsidR="005C57B4" w:rsidRPr="002612BD" w:rsidRDefault="005C57B4" w:rsidP="005C57B4">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Ödeme Emri Belgesi</w:t>
            </w:r>
          </w:p>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Ödeme listesi</w:t>
            </w:r>
          </w:p>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İlgili mevzuatı gereğince eklenmesi öngörülen eki belgeler</w:t>
            </w:r>
          </w:p>
          <w:p w:rsidR="005C57B4" w:rsidRPr="00DE2F0E"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Ödemeye ait Fatura</w:t>
            </w:r>
          </w:p>
        </w:tc>
      </w:tr>
      <w:tr w:rsidR="005C57B4" w:rsidRPr="00351A1D" w:rsidTr="00372F5A">
        <w:trPr>
          <w:cantSplit/>
          <w:trHeight w:val="340"/>
        </w:trPr>
        <w:tc>
          <w:tcPr>
            <w:tcW w:w="2614" w:type="dxa"/>
            <w:gridSpan w:val="4"/>
            <w:tcMar>
              <w:left w:w="142" w:type="dxa"/>
            </w:tcMar>
          </w:tcPr>
          <w:p w:rsidR="005C57B4" w:rsidRPr="002612BD" w:rsidRDefault="005C57B4" w:rsidP="005C57B4">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 xml:space="preserve">ERASMUS Yönetmeliği  </w:t>
            </w:r>
          </w:p>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 xml:space="preserve">Bütünleşik Kamu Mali Yönetim Bilgi sistemi(BKMYBS) </w:t>
            </w:r>
          </w:p>
          <w:p w:rsidR="005C57B4"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Sistemi (MYS)</w:t>
            </w:r>
          </w:p>
          <w:p w:rsidR="005C57B4" w:rsidRPr="002C1DCE" w:rsidRDefault="005C57B4" w:rsidP="005C57B4">
            <w:pPr>
              <w:rPr>
                <w:rFonts w:asciiTheme="minorHAnsi" w:hAnsiTheme="minorHAnsi" w:cs="Calibri"/>
                <w:sz w:val="20"/>
                <w:szCs w:val="20"/>
                <w:lang w:eastAsia="en-US"/>
              </w:rPr>
            </w:pPr>
            <w:r>
              <w:rPr>
                <w:rFonts w:asciiTheme="minorHAnsi" w:hAnsiTheme="minorHAnsi" w:cs="Calibri"/>
                <w:sz w:val="20"/>
                <w:szCs w:val="20"/>
                <w:lang w:eastAsia="en-US"/>
              </w:rPr>
              <w:t>Gelir Vergisi Kanunu</w:t>
            </w:r>
          </w:p>
        </w:tc>
      </w:tr>
      <w:tr w:rsidR="005C57B4" w:rsidRPr="00351A1D" w:rsidTr="00372F5A">
        <w:trPr>
          <w:cantSplit/>
          <w:trHeight w:val="340"/>
        </w:trPr>
        <w:tc>
          <w:tcPr>
            <w:tcW w:w="2614" w:type="dxa"/>
            <w:gridSpan w:val="4"/>
            <w:tcMar>
              <w:left w:w="142" w:type="dxa"/>
            </w:tcMar>
          </w:tcPr>
          <w:p w:rsidR="005C57B4" w:rsidRPr="00CC1746" w:rsidRDefault="005C57B4" w:rsidP="005C57B4">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5C57B4" w:rsidRPr="0068435B" w:rsidRDefault="005C57B4" w:rsidP="005C57B4">
            <w:pPr>
              <w:rPr>
                <w:rFonts w:ascii="Calibri" w:hAnsi="Calibri" w:cs="Calibri"/>
                <w:sz w:val="20"/>
                <w:szCs w:val="20"/>
              </w:rPr>
            </w:pPr>
            <w:r>
              <w:rPr>
                <w:rFonts w:ascii="Calibri" w:hAnsi="Calibri" w:cs="Calibri"/>
                <w:sz w:val="20"/>
                <w:szCs w:val="20"/>
              </w:rPr>
              <w:t xml:space="preserve">Proje yürütücüsü ve yardımcıları, </w:t>
            </w:r>
            <w:proofErr w:type="spellStart"/>
            <w:r>
              <w:rPr>
                <w:rFonts w:ascii="Calibri" w:hAnsi="Calibri" w:cs="Calibri"/>
                <w:sz w:val="20"/>
                <w:szCs w:val="20"/>
              </w:rPr>
              <w:t>bursiyer</w:t>
            </w:r>
            <w:proofErr w:type="spellEnd"/>
            <w:r>
              <w:rPr>
                <w:rFonts w:ascii="Calibri" w:hAnsi="Calibri" w:cs="Calibri"/>
                <w:sz w:val="20"/>
                <w:szCs w:val="20"/>
              </w:rPr>
              <w:t xml:space="preserve"> ve firmaya ait fatura ödemeleri</w:t>
            </w:r>
          </w:p>
        </w:tc>
      </w:tr>
      <w:tr w:rsidR="005C57B4" w:rsidRPr="00351A1D" w:rsidTr="00372F5A">
        <w:trPr>
          <w:cantSplit/>
          <w:trHeight w:val="340"/>
        </w:trPr>
        <w:tc>
          <w:tcPr>
            <w:tcW w:w="2614" w:type="dxa"/>
            <w:gridSpan w:val="4"/>
            <w:tcMar>
              <w:left w:w="142" w:type="dxa"/>
            </w:tcMar>
          </w:tcPr>
          <w:p w:rsidR="005C57B4" w:rsidRPr="00CC1746" w:rsidRDefault="005C57B4" w:rsidP="005C57B4">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5C57B4" w:rsidRPr="0068435B" w:rsidRDefault="005C57B4" w:rsidP="005C57B4">
            <w:pPr>
              <w:rPr>
                <w:rFonts w:ascii="Calibri" w:hAnsi="Calibri" w:cs="Calibri"/>
                <w:sz w:val="20"/>
                <w:szCs w:val="20"/>
              </w:rPr>
            </w:pPr>
            <w:r>
              <w:rPr>
                <w:rFonts w:ascii="Calibri" w:hAnsi="Calibri" w:cs="Calibri"/>
                <w:sz w:val="20"/>
                <w:szCs w:val="20"/>
              </w:rPr>
              <w:t>Birim Gerçekleştirme Görevlisi, Muhasebe yetkilisi ve Banka</w:t>
            </w:r>
          </w:p>
        </w:tc>
      </w:tr>
      <w:tr w:rsidR="005C57B4" w:rsidRPr="00351A1D" w:rsidTr="00372F5A">
        <w:trPr>
          <w:cantSplit/>
          <w:trHeight w:val="340"/>
        </w:trPr>
        <w:tc>
          <w:tcPr>
            <w:tcW w:w="2614" w:type="dxa"/>
            <w:gridSpan w:val="4"/>
            <w:tcMar>
              <w:left w:w="142" w:type="dxa"/>
            </w:tcMar>
          </w:tcPr>
          <w:p w:rsidR="005C57B4" w:rsidRPr="00CC1746" w:rsidRDefault="005C57B4" w:rsidP="005C57B4">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5C57B4" w:rsidRDefault="005C57B4" w:rsidP="005C57B4">
            <w:pPr>
              <w:rPr>
                <w:rFonts w:ascii="Calibri" w:hAnsi="Calibri" w:cs="Calibri"/>
                <w:sz w:val="20"/>
                <w:szCs w:val="20"/>
              </w:rPr>
            </w:pPr>
            <w:r>
              <w:rPr>
                <w:rFonts w:ascii="Calibri" w:hAnsi="Calibri" w:cs="Calibri"/>
                <w:sz w:val="20"/>
                <w:szCs w:val="20"/>
              </w:rPr>
              <w:t>Yolluk- Yevmiye Ödeme Süreci</w:t>
            </w:r>
          </w:p>
          <w:p w:rsidR="005C57B4" w:rsidRDefault="005C57B4" w:rsidP="005C57B4">
            <w:pPr>
              <w:rPr>
                <w:rFonts w:ascii="Calibri" w:hAnsi="Calibri" w:cs="Calibri"/>
                <w:sz w:val="20"/>
                <w:szCs w:val="20"/>
              </w:rPr>
            </w:pPr>
            <w:r>
              <w:rPr>
                <w:rFonts w:ascii="Calibri" w:hAnsi="Calibri" w:cs="Calibri"/>
                <w:sz w:val="20"/>
                <w:szCs w:val="20"/>
              </w:rPr>
              <w:t>Hibeyi Hak Eden Öğrenci Ödeme Süreci</w:t>
            </w:r>
          </w:p>
          <w:p w:rsidR="005C57B4" w:rsidRDefault="005C57B4" w:rsidP="005C57B4">
            <w:pPr>
              <w:rPr>
                <w:rFonts w:ascii="Calibri" w:hAnsi="Calibri" w:cs="Calibri"/>
                <w:sz w:val="20"/>
                <w:szCs w:val="20"/>
              </w:rPr>
            </w:pPr>
            <w:r>
              <w:rPr>
                <w:rFonts w:ascii="Calibri" w:hAnsi="Calibri" w:cs="Calibri"/>
                <w:sz w:val="20"/>
                <w:szCs w:val="20"/>
              </w:rPr>
              <w:t>İdari Personel Ödeme Süreci</w:t>
            </w:r>
          </w:p>
          <w:p w:rsidR="005C57B4" w:rsidRPr="00574E45" w:rsidRDefault="005C57B4" w:rsidP="005C57B4">
            <w:pPr>
              <w:rPr>
                <w:rFonts w:asciiTheme="minorHAnsi" w:hAnsiTheme="minorHAnsi" w:cs="Calibri"/>
                <w:smallCaps/>
                <w:sz w:val="20"/>
                <w:szCs w:val="20"/>
              </w:rPr>
            </w:pPr>
            <w:r>
              <w:rPr>
                <w:rFonts w:ascii="Calibri" w:hAnsi="Calibri" w:cs="Calibri"/>
                <w:sz w:val="20"/>
                <w:szCs w:val="20"/>
              </w:rPr>
              <w:t>Satın Alma Ödeme Süreci</w:t>
            </w: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5C57B4" w:rsidRPr="004E3ABC" w:rsidTr="00CC1746">
        <w:trPr>
          <w:cantSplit/>
          <w:trHeight w:val="362"/>
        </w:trPr>
        <w:tc>
          <w:tcPr>
            <w:tcW w:w="496" w:type="dxa"/>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F1</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Pr>
                <w:sz w:val="20"/>
                <w:szCs w:val="20"/>
              </w:rPr>
              <w:t>Kurumumuza Avrupa Birliği Bakanlığı Ulusal Ajans tarafından gönderilen Eğitim –Öğretim Hareketliliği veya öğretim üyelerinin başvuru yapıp değerlendirmeden geçen ve kabul edilen projesiyle ilgili resmi yazı gönderilir. P</w:t>
            </w:r>
            <w:r w:rsidRPr="00660BAF">
              <w:rPr>
                <w:sz w:val="20"/>
                <w:szCs w:val="20"/>
              </w:rPr>
              <w:t>roje yürütücüsünden</w:t>
            </w:r>
            <w:r>
              <w:rPr>
                <w:sz w:val="20"/>
                <w:szCs w:val="20"/>
              </w:rPr>
              <w:t xml:space="preserve"> veya Dış İlişkiler Ofisinden</w:t>
            </w:r>
            <w:r w:rsidRPr="00660BAF">
              <w:rPr>
                <w:sz w:val="20"/>
                <w:szCs w:val="20"/>
              </w:rPr>
              <w:t xml:space="preserve"> proje açılmasına ait sözleşmenin</w:t>
            </w:r>
            <w:r>
              <w:rPr>
                <w:sz w:val="20"/>
                <w:szCs w:val="20"/>
              </w:rPr>
              <w:t xml:space="preserve"> muhasebe birimine ulaşmasına</w:t>
            </w:r>
            <w:r w:rsidRPr="00660BAF">
              <w:rPr>
                <w:sz w:val="20"/>
                <w:szCs w:val="20"/>
              </w:rPr>
              <w:t xml:space="preserve"> müteakip</w:t>
            </w:r>
            <w:r>
              <w:rPr>
                <w:sz w:val="20"/>
                <w:szCs w:val="20"/>
              </w:rPr>
              <w:t xml:space="preserve"> yazışma sistemi olan </w:t>
            </w:r>
            <w:proofErr w:type="spellStart"/>
            <w:r>
              <w:rPr>
                <w:sz w:val="20"/>
                <w:szCs w:val="20"/>
              </w:rPr>
              <w:t>EBYS’den</w:t>
            </w:r>
            <w:proofErr w:type="spellEnd"/>
            <w:r>
              <w:rPr>
                <w:sz w:val="20"/>
                <w:szCs w:val="20"/>
              </w:rPr>
              <w:t xml:space="preserve"> </w:t>
            </w:r>
            <w:r w:rsidRPr="00660BAF">
              <w:rPr>
                <w:sz w:val="20"/>
                <w:szCs w:val="20"/>
              </w:rPr>
              <w:t>bankaya</w:t>
            </w:r>
            <w:r>
              <w:rPr>
                <w:sz w:val="20"/>
                <w:szCs w:val="20"/>
              </w:rPr>
              <w:t xml:space="preserve"> para birimi belirterek (</w:t>
            </w:r>
            <w:proofErr w:type="spellStart"/>
            <w:r>
              <w:rPr>
                <w:sz w:val="20"/>
                <w:szCs w:val="20"/>
              </w:rPr>
              <w:t>örn</w:t>
            </w:r>
            <w:proofErr w:type="spellEnd"/>
            <w:r>
              <w:rPr>
                <w:sz w:val="20"/>
                <w:szCs w:val="20"/>
              </w:rPr>
              <w:t>. Avro)</w:t>
            </w:r>
            <w:r w:rsidRPr="00660BAF">
              <w:rPr>
                <w:sz w:val="20"/>
                <w:szCs w:val="20"/>
              </w:rPr>
              <w:t xml:space="preserve"> proje özel hesabı açılması için muhasebe yetkilisinin imza yetkisinin bulunduğu bir yazı yazılır. </w:t>
            </w:r>
          </w:p>
        </w:tc>
        <w:tc>
          <w:tcPr>
            <w:tcW w:w="2872" w:type="dxa"/>
            <w:gridSpan w:val="4"/>
          </w:tcPr>
          <w:p w:rsidR="005C57B4" w:rsidRPr="00660BAF" w:rsidRDefault="005C57B4" w:rsidP="005C57B4">
            <w:pPr>
              <w:jc w:val="both"/>
              <w:rPr>
                <w:rFonts w:ascii="Calibri" w:hAnsi="Calibri" w:cs="Calibri"/>
                <w:color w:val="000000" w:themeColor="text1"/>
                <w:sz w:val="20"/>
                <w:szCs w:val="20"/>
                <w:lang w:eastAsia="en-US"/>
              </w:rPr>
            </w:pPr>
            <w:r w:rsidRPr="00660BAF">
              <w:rPr>
                <w:rFonts w:ascii="Calibri" w:hAnsi="Calibri" w:cs="Calibri"/>
                <w:color w:val="000000" w:themeColor="text1"/>
                <w:sz w:val="20"/>
                <w:szCs w:val="20"/>
                <w:lang w:eastAsia="en-US"/>
              </w:rPr>
              <w:t>Proje Yürütücüsü</w:t>
            </w:r>
          </w:p>
          <w:p w:rsidR="005C57B4" w:rsidRPr="00660BAF" w:rsidRDefault="005C57B4" w:rsidP="005C57B4">
            <w:pPr>
              <w:jc w:val="both"/>
              <w:rPr>
                <w:rFonts w:ascii="Calibri" w:hAnsi="Calibri" w:cs="Calibri"/>
                <w:color w:val="000000" w:themeColor="text1"/>
                <w:sz w:val="20"/>
                <w:szCs w:val="20"/>
                <w:lang w:eastAsia="en-US"/>
              </w:rPr>
            </w:pPr>
            <w:r w:rsidRPr="00660BAF">
              <w:rPr>
                <w:rFonts w:ascii="Calibri" w:hAnsi="Calibri" w:cs="Calibri"/>
                <w:color w:val="000000" w:themeColor="text1"/>
                <w:sz w:val="20"/>
                <w:szCs w:val="20"/>
                <w:lang w:eastAsia="en-US"/>
              </w:rPr>
              <w:t>Muhasebe Yetkilisi</w:t>
            </w:r>
          </w:p>
          <w:p w:rsidR="005C57B4" w:rsidRPr="00660BAF" w:rsidRDefault="005C57B4" w:rsidP="005C57B4">
            <w:pPr>
              <w:jc w:val="both"/>
              <w:rPr>
                <w:rFonts w:ascii="Calibri" w:hAnsi="Calibri" w:cs="Calibri"/>
                <w:color w:val="FF0000"/>
                <w:sz w:val="20"/>
                <w:szCs w:val="20"/>
                <w:lang w:eastAsia="en-US"/>
              </w:rPr>
            </w:pPr>
            <w:r w:rsidRPr="00660BAF">
              <w:rPr>
                <w:rFonts w:ascii="Calibri" w:hAnsi="Calibri" w:cs="Calibri"/>
                <w:sz w:val="20"/>
                <w:szCs w:val="20"/>
              </w:rPr>
              <w:t xml:space="preserve">Proje Birim Personelleri </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5C57B4" w:rsidRPr="00660BAF" w:rsidRDefault="005C57B4" w:rsidP="005C57B4">
            <w:pPr>
              <w:jc w:val="both"/>
              <w:rPr>
                <w:rFonts w:ascii="Calibri" w:hAnsi="Calibri" w:cs="Calibri"/>
                <w:sz w:val="20"/>
                <w:szCs w:val="20"/>
              </w:rPr>
            </w:pPr>
            <w:r w:rsidRPr="00660BAF">
              <w:rPr>
                <w:rFonts w:ascii="Calibri" w:hAnsi="Calibri" w:cs="Calibri"/>
                <w:sz w:val="20"/>
                <w:szCs w:val="20"/>
              </w:rPr>
              <w:t>Bankadan</w:t>
            </w:r>
            <w:r>
              <w:rPr>
                <w:rFonts w:ascii="Calibri" w:hAnsi="Calibri" w:cs="Calibri"/>
                <w:sz w:val="20"/>
                <w:szCs w:val="20"/>
              </w:rPr>
              <w:t xml:space="preserve"> belirtilen para birimi </w:t>
            </w:r>
            <w:proofErr w:type="gramStart"/>
            <w:r>
              <w:rPr>
                <w:rFonts w:ascii="Calibri" w:hAnsi="Calibri" w:cs="Calibri"/>
                <w:sz w:val="20"/>
                <w:szCs w:val="20"/>
              </w:rPr>
              <w:t xml:space="preserve">için </w:t>
            </w:r>
            <w:r w:rsidRPr="00660BAF">
              <w:rPr>
                <w:rFonts w:ascii="Calibri" w:hAnsi="Calibri" w:cs="Calibri"/>
                <w:sz w:val="20"/>
                <w:szCs w:val="20"/>
              </w:rPr>
              <w:t xml:space="preserve"> hesap</w:t>
            </w:r>
            <w:proofErr w:type="gramEnd"/>
            <w:r w:rsidRPr="00660BAF">
              <w:rPr>
                <w:rFonts w:ascii="Calibri" w:hAnsi="Calibri" w:cs="Calibri"/>
                <w:sz w:val="20"/>
                <w:szCs w:val="20"/>
              </w:rPr>
              <w:t xml:space="preserve"> açıldığına dair yazı geldikten sonra </w:t>
            </w:r>
            <w:r w:rsidRPr="00660BAF">
              <w:rPr>
                <w:rFonts w:ascii="Calibri" w:hAnsi="Calibri" w:cs="Calibri"/>
                <w:sz w:val="20"/>
                <w:szCs w:val="20"/>
                <w:lang w:eastAsia="en-US"/>
              </w:rPr>
              <w:t xml:space="preserve">Bütünleşik Kamu Mali Yönetim Bilgi sistemi (BKMYBS) üzerinde proje dosya hesap numarası işlemi girişi oluşturulur ve proje dosya kaydı açılmış olur. </w:t>
            </w:r>
          </w:p>
        </w:tc>
        <w:tc>
          <w:tcPr>
            <w:tcW w:w="2872" w:type="dxa"/>
            <w:gridSpan w:val="4"/>
          </w:tcPr>
          <w:p w:rsidR="005C57B4" w:rsidRDefault="005C57B4" w:rsidP="005C57B4">
            <w:pPr>
              <w:rPr>
                <w:rFonts w:ascii="Calibri" w:hAnsi="Calibri" w:cs="Calibri"/>
                <w:sz w:val="20"/>
                <w:szCs w:val="20"/>
              </w:rPr>
            </w:pPr>
            <w:r>
              <w:rPr>
                <w:rFonts w:ascii="Calibri" w:hAnsi="Calibri" w:cs="Calibri"/>
                <w:sz w:val="20"/>
                <w:szCs w:val="20"/>
              </w:rPr>
              <w:t>Banka</w:t>
            </w:r>
          </w:p>
          <w:p w:rsidR="005C57B4" w:rsidRDefault="005C57B4" w:rsidP="005C57B4">
            <w:pPr>
              <w:rPr>
                <w:rFonts w:ascii="Calibri" w:hAnsi="Calibri" w:cs="Calibri"/>
                <w:sz w:val="20"/>
                <w:szCs w:val="20"/>
              </w:rPr>
            </w:pPr>
            <w:r w:rsidRPr="00660BAF">
              <w:rPr>
                <w:rFonts w:ascii="Calibri" w:hAnsi="Calibri" w:cs="Calibri"/>
                <w:sz w:val="20"/>
                <w:szCs w:val="20"/>
              </w:rPr>
              <w:t>Proje Birim Personelleri</w:t>
            </w:r>
          </w:p>
          <w:p w:rsidR="005C57B4" w:rsidRPr="00660BAF" w:rsidRDefault="005C57B4" w:rsidP="005C57B4">
            <w:pPr>
              <w:rPr>
                <w:rFonts w:ascii="Calibri" w:hAnsi="Calibri" w:cs="Calibri"/>
                <w:sz w:val="20"/>
                <w:szCs w:val="20"/>
              </w:rPr>
            </w:pP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5C57B4" w:rsidRPr="00660BAF" w:rsidRDefault="005C57B4" w:rsidP="005C57B4">
            <w:pPr>
              <w:pStyle w:val="ListeParagraf2"/>
              <w:spacing w:after="0" w:line="240" w:lineRule="auto"/>
              <w:ind w:left="0"/>
              <w:jc w:val="both"/>
              <w:rPr>
                <w:sz w:val="20"/>
                <w:szCs w:val="20"/>
              </w:rPr>
            </w:pPr>
            <w:r w:rsidRPr="00660BAF">
              <w:rPr>
                <w:sz w:val="20"/>
                <w:szCs w:val="20"/>
              </w:rPr>
              <w:t>Kurumun çalıştığı bankadan proje özel hesabı açıldıktan sonra proje hesabına gelen para kontrol edilir, proje hesabına gelen belli bir miktar para var ise muhasebe yönetim sistemi (MYS) uygun fonksiyon kodlarında hesaba alınır.</w:t>
            </w:r>
          </w:p>
        </w:tc>
        <w:tc>
          <w:tcPr>
            <w:tcW w:w="2872" w:type="dxa"/>
            <w:gridSpan w:val="4"/>
          </w:tcPr>
          <w:p w:rsidR="005C57B4" w:rsidRPr="00660BAF" w:rsidRDefault="005C57B4" w:rsidP="005C57B4">
            <w:pPr>
              <w:rPr>
                <w:rFonts w:ascii="Calibri" w:hAnsi="Calibri" w:cs="Calibri"/>
                <w:sz w:val="20"/>
                <w:szCs w:val="20"/>
              </w:rPr>
            </w:pPr>
            <w:r w:rsidRPr="00660BAF">
              <w:rPr>
                <w:rFonts w:ascii="Calibri" w:hAnsi="Calibri" w:cs="Calibri"/>
                <w:sz w:val="20"/>
                <w:szCs w:val="20"/>
              </w:rPr>
              <w:t xml:space="preserve">Proje Birim Personelleri Muhasebe yetkilisi </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sz w:val="20"/>
                <w:szCs w:val="20"/>
              </w:rPr>
              <w:t xml:space="preserve">Evrak hazırlama birimi tarafından harcama yetkilisi ve gerçekleştirme görevlisi Muhasebe Yönetim Sistemine (MYS) gönderilen ve fiziki ortamda gelen ödeme evraklarının teslim alınmasından sonra kontrol edilir. Muhasebe yönetim sisteminde ilgili proje ile </w:t>
            </w:r>
            <w:proofErr w:type="gramStart"/>
            <w:r w:rsidRPr="00660BAF">
              <w:rPr>
                <w:sz w:val="20"/>
                <w:szCs w:val="20"/>
              </w:rPr>
              <w:t>ilişkilendirilip,</w:t>
            </w:r>
            <w:proofErr w:type="gramEnd"/>
            <w:r w:rsidRPr="00660BAF">
              <w:rPr>
                <w:sz w:val="20"/>
                <w:szCs w:val="20"/>
              </w:rPr>
              <w:t xml:space="preserve"> ve muhasebe yetkilisi tarafından ikinci evrak incelemesi yapıldıktan sonra ödeme için onay verilip </w:t>
            </w:r>
            <w:proofErr w:type="spellStart"/>
            <w:r w:rsidRPr="00660BAF">
              <w:rPr>
                <w:sz w:val="20"/>
                <w:szCs w:val="20"/>
              </w:rPr>
              <w:t>yevmiyeleştirilir</w:t>
            </w:r>
            <w:proofErr w:type="spellEnd"/>
            <w:r w:rsidRPr="00660BAF">
              <w:rPr>
                <w:sz w:val="20"/>
                <w:szCs w:val="20"/>
              </w:rPr>
              <w:t>. Banka süreci başlar.</w:t>
            </w:r>
          </w:p>
        </w:tc>
        <w:tc>
          <w:tcPr>
            <w:tcW w:w="2872" w:type="dxa"/>
            <w:gridSpan w:val="4"/>
          </w:tcPr>
          <w:p w:rsidR="005C57B4" w:rsidRPr="00660BAF" w:rsidRDefault="005C57B4" w:rsidP="005C57B4">
            <w:pPr>
              <w:pStyle w:val="ListeParagraf2"/>
              <w:spacing w:after="0" w:line="240" w:lineRule="auto"/>
              <w:ind w:left="0"/>
              <w:jc w:val="both"/>
              <w:rPr>
                <w:sz w:val="20"/>
                <w:szCs w:val="20"/>
              </w:rPr>
            </w:pPr>
            <w:r w:rsidRPr="00660BAF">
              <w:rPr>
                <w:sz w:val="20"/>
                <w:szCs w:val="20"/>
              </w:rPr>
              <w:t xml:space="preserve">Banka </w:t>
            </w:r>
          </w:p>
          <w:p w:rsidR="005C57B4" w:rsidRPr="00660BAF" w:rsidRDefault="005C57B4" w:rsidP="005C57B4">
            <w:pPr>
              <w:pStyle w:val="ListeParagraf2"/>
              <w:spacing w:after="0" w:line="240" w:lineRule="auto"/>
              <w:ind w:left="0"/>
              <w:jc w:val="both"/>
              <w:rPr>
                <w:sz w:val="20"/>
                <w:szCs w:val="20"/>
              </w:rPr>
            </w:pPr>
            <w:r w:rsidRPr="00660BAF">
              <w:rPr>
                <w:sz w:val="20"/>
                <w:szCs w:val="20"/>
              </w:rPr>
              <w:t>Muhasebe yetkilisi</w:t>
            </w:r>
          </w:p>
          <w:p w:rsidR="005C57B4" w:rsidRPr="00660BAF" w:rsidRDefault="005C57B4" w:rsidP="005C57B4">
            <w:pPr>
              <w:pStyle w:val="ListeParagraf2"/>
              <w:spacing w:after="0" w:line="240" w:lineRule="auto"/>
              <w:ind w:left="0"/>
              <w:jc w:val="both"/>
              <w:rPr>
                <w:sz w:val="20"/>
                <w:szCs w:val="20"/>
              </w:rPr>
            </w:pPr>
            <w:r w:rsidRPr="00660BAF">
              <w:rPr>
                <w:sz w:val="20"/>
                <w:szCs w:val="20"/>
              </w:rPr>
              <w:t>Proje Birim Personelleri</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sz w:val="20"/>
                <w:szCs w:val="20"/>
              </w:rPr>
              <w:t xml:space="preserve">MYS de banka süreci başlayan evraklara bankaya ödenmesi için gönderilecek listeler ve gönderme emri evrakları oluşturulur. </w:t>
            </w:r>
          </w:p>
        </w:tc>
        <w:tc>
          <w:tcPr>
            <w:tcW w:w="2872" w:type="dxa"/>
            <w:gridSpan w:val="4"/>
          </w:tcPr>
          <w:p w:rsidR="005C57B4" w:rsidRPr="00660BAF" w:rsidRDefault="005C57B4" w:rsidP="005C57B4">
            <w:pPr>
              <w:rPr>
                <w:rFonts w:ascii="Calibri" w:hAnsi="Calibri" w:cs="Calibri"/>
                <w:sz w:val="20"/>
                <w:szCs w:val="20"/>
              </w:rPr>
            </w:pPr>
            <w:r w:rsidRPr="00660BAF">
              <w:rPr>
                <w:rFonts w:ascii="Calibri" w:hAnsi="Calibri" w:cs="Calibri"/>
                <w:sz w:val="20"/>
                <w:szCs w:val="20"/>
              </w:rPr>
              <w:t xml:space="preserve">Proje Birim Personelleri </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Bankaya gönderilen gönderme emirleri ve listeler ilgili proje hesabından kişilerin ve alıcıların hesabına gidip gitmediği banka hesaplarından kontrol edilir.</w:t>
            </w:r>
          </w:p>
        </w:tc>
        <w:tc>
          <w:tcPr>
            <w:tcW w:w="2872" w:type="dxa"/>
            <w:gridSpan w:val="4"/>
          </w:tcPr>
          <w:p w:rsidR="005C57B4" w:rsidRPr="00660BAF" w:rsidRDefault="005C57B4" w:rsidP="005C57B4">
            <w:pPr>
              <w:rPr>
                <w:rFonts w:ascii="Calibri" w:hAnsi="Calibri" w:cs="Calibri"/>
                <w:sz w:val="20"/>
                <w:szCs w:val="20"/>
              </w:rPr>
            </w:pPr>
            <w:r w:rsidRPr="00660BAF">
              <w:rPr>
                <w:rFonts w:ascii="Calibri" w:hAnsi="Calibri" w:cs="Calibri"/>
                <w:sz w:val="20"/>
                <w:szCs w:val="20"/>
              </w:rPr>
              <w:t xml:space="preserve">Proje Birim Personelleri </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Bankadan kişilerin hesabına çıkan paranın muhasebe yönetim sisteminde çıktığına dair muhasebe işlemi yapılır, gönderme emri kapatılıp sistemden ön muhasebeye gönderilir.</w:t>
            </w:r>
          </w:p>
        </w:tc>
        <w:tc>
          <w:tcPr>
            <w:tcW w:w="2872" w:type="dxa"/>
            <w:gridSpan w:val="4"/>
          </w:tcPr>
          <w:p w:rsidR="005C57B4" w:rsidRPr="00660BAF" w:rsidRDefault="005C57B4" w:rsidP="005C57B4">
            <w:pPr>
              <w:rPr>
                <w:rFonts w:ascii="Calibri" w:hAnsi="Calibri" w:cs="Calibri"/>
                <w:sz w:val="20"/>
                <w:szCs w:val="20"/>
              </w:rPr>
            </w:pPr>
            <w:r w:rsidRPr="00660BAF">
              <w:rPr>
                <w:rFonts w:ascii="Calibri" w:hAnsi="Calibri" w:cs="Calibri"/>
                <w:sz w:val="20"/>
                <w:szCs w:val="20"/>
              </w:rPr>
              <w:t xml:space="preserve">Proje Birim Personelleri </w:t>
            </w: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proofErr w:type="spellStart"/>
            <w:r w:rsidRPr="00660BAF">
              <w:rPr>
                <w:rFonts w:asciiTheme="minorHAnsi" w:hAnsiTheme="minorHAnsi"/>
                <w:sz w:val="20"/>
                <w:szCs w:val="20"/>
              </w:rPr>
              <w:t>MYS’de</w:t>
            </w:r>
            <w:proofErr w:type="spellEnd"/>
            <w:r w:rsidRPr="00660BAF">
              <w:rPr>
                <w:rFonts w:asciiTheme="minorHAnsi" w:hAnsiTheme="minorHAnsi"/>
                <w:sz w:val="20"/>
                <w:szCs w:val="20"/>
              </w:rPr>
              <w:t xml:space="preserve"> ön muhasebeye gönderilen evraklar muhasebe yetkilisi ve yardımcıları tarafından </w:t>
            </w:r>
            <w:proofErr w:type="spellStart"/>
            <w:r w:rsidRPr="00660BAF">
              <w:rPr>
                <w:rFonts w:asciiTheme="minorHAnsi" w:hAnsiTheme="minorHAnsi"/>
                <w:sz w:val="20"/>
                <w:szCs w:val="20"/>
              </w:rPr>
              <w:t>yevmiyeleştirilir</w:t>
            </w:r>
            <w:proofErr w:type="spellEnd"/>
            <w:r w:rsidRPr="00660BAF">
              <w:rPr>
                <w:rFonts w:asciiTheme="minorHAnsi" w:hAnsiTheme="minorHAnsi"/>
                <w:sz w:val="20"/>
                <w:szCs w:val="20"/>
              </w:rPr>
              <w:t>. Sistem otomatik yevmiye numarası verir muhasebe işlem fişi çıktısı alınır.</w:t>
            </w:r>
          </w:p>
        </w:tc>
        <w:tc>
          <w:tcPr>
            <w:tcW w:w="2872" w:type="dxa"/>
            <w:gridSpan w:val="4"/>
          </w:tcPr>
          <w:p w:rsidR="005C57B4" w:rsidRPr="00660BAF" w:rsidRDefault="005C57B4" w:rsidP="005C57B4">
            <w:pPr>
              <w:pStyle w:val="ListeParagraf2"/>
              <w:spacing w:after="0" w:line="240" w:lineRule="auto"/>
              <w:ind w:left="0"/>
              <w:jc w:val="both"/>
              <w:rPr>
                <w:sz w:val="20"/>
                <w:szCs w:val="20"/>
              </w:rPr>
            </w:pPr>
            <w:r w:rsidRPr="00660BAF">
              <w:rPr>
                <w:sz w:val="20"/>
                <w:szCs w:val="20"/>
              </w:rPr>
              <w:t>Muhasebe yetkilisi</w:t>
            </w:r>
          </w:p>
          <w:p w:rsidR="005C57B4" w:rsidRPr="00660BAF" w:rsidRDefault="005C57B4" w:rsidP="005C57B4">
            <w:pPr>
              <w:jc w:val="both"/>
              <w:rPr>
                <w:rFonts w:ascii="Calibri" w:hAnsi="Calibri" w:cs="Calibri"/>
                <w:sz w:val="20"/>
                <w:szCs w:val="20"/>
                <w:lang w:eastAsia="en-US"/>
              </w:rPr>
            </w:pPr>
            <w:r w:rsidRPr="00660BAF">
              <w:rPr>
                <w:rFonts w:ascii="Calibri" w:hAnsi="Calibri" w:cs="Calibri"/>
                <w:sz w:val="20"/>
                <w:szCs w:val="20"/>
              </w:rPr>
              <w:t>Proje Birim Personelleri</w:t>
            </w: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proofErr w:type="spellStart"/>
            <w:r w:rsidRPr="00660BAF">
              <w:rPr>
                <w:rFonts w:asciiTheme="minorHAnsi" w:hAnsiTheme="minorHAnsi"/>
                <w:sz w:val="20"/>
                <w:szCs w:val="20"/>
              </w:rPr>
              <w:t>MYS’de</w:t>
            </w:r>
            <w:proofErr w:type="spellEnd"/>
            <w:r w:rsidRPr="00660BAF">
              <w:rPr>
                <w:rFonts w:asciiTheme="minorHAnsi" w:hAnsiTheme="minorHAnsi"/>
                <w:sz w:val="20"/>
                <w:szCs w:val="20"/>
              </w:rPr>
              <w:t xml:space="preserve"> muhasebe işlem fişi çıktısı alındıktan sonra ilgili gönderme emri üzerine takılarak ilgili proje dosyasına takılır.</w:t>
            </w:r>
          </w:p>
        </w:tc>
        <w:tc>
          <w:tcPr>
            <w:tcW w:w="2872" w:type="dxa"/>
            <w:gridSpan w:val="4"/>
          </w:tcPr>
          <w:p w:rsidR="005C57B4" w:rsidRPr="00660BAF" w:rsidRDefault="005C57B4" w:rsidP="005C57B4">
            <w:pPr>
              <w:pStyle w:val="ListeParagraf2"/>
              <w:spacing w:after="0" w:line="240" w:lineRule="auto"/>
              <w:ind w:left="0"/>
              <w:jc w:val="both"/>
              <w:rPr>
                <w:sz w:val="20"/>
                <w:szCs w:val="20"/>
              </w:rPr>
            </w:pPr>
            <w:r w:rsidRPr="00660BAF">
              <w:rPr>
                <w:sz w:val="20"/>
                <w:szCs w:val="20"/>
              </w:rPr>
              <w:t>Muhasebe yetkilisi</w:t>
            </w:r>
          </w:p>
          <w:p w:rsidR="005C57B4" w:rsidRPr="00660BAF" w:rsidRDefault="005C57B4" w:rsidP="005C57B4">
            <w:pPr>
              <w:jc w:val="both"/>
              <w:rPr>
                <w:rFonts w:ascii="Calibri" w:hAnsi="Calibri" w:cs="Calibri"/>
                <w:sz w:val="20"/>
                <w:szCs w:val="20"/>
                <w:lang w:eastAsia="en-US"/>
              </w:rPr>
            </w:pPr>
            <w:r w:rsidRPr="00660BAF">
              <w:rPr>
                <w:rFonts w:ascii="Calibri" w:hAnsi="Calibri" w:cs="Calibri"/>
                <w:sz w:val="20"/>
                <w:szCs w:val="20"/>
              </w:rPr>
              <w:t>Proje Birim Personelleri</w:t>
            </w: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Proje süresi dolduktan sonr</w:t>
            </w:r>
            <w:r>
              <w:rPr>
                <w:rFonts w:asciiTheme="minorHAnsi" w:hAnsiTheme="minorHAnsi"/>
                <w:sz w:val="20"/>
                <w:szCs w:val="20"/>
              </w:rPr>
              <w:t xml:space="preserve">a ve ödemeler sonlanınca </w:t>
            </w:r>
            <w:proofErr w:type="spellStart"/>
            <w:r>
              <w:rPr>
                <w:rFonts w:asciiTheme="minorHAnsi" w:hAnsiTheme="minorHAnsi"/>
                <w:sz w:val="20"/>
                <w:szCs w:val="20"/>
              </w:rPr>
              <w:t>Dişilişkiler</w:t>
            </w:r>
            <w:proofErr w:type="spellEnd"/>
            <w:r>
              <w:rPr>
                <w:rFonts w:asciiTheme="minorHAnsi" w:hAnsiTheme="minorHAnsi"/>
                <w:sz w:val="20"/>
                <w:szCs w:val="20"/>
              </w:rPr>
              <w:t xml:space="preserve"> Ofisi ve proje yetkilisi </w:t>
            </w:r>
            <w:r w:rsidRPr="00660BAF">
              <w:rPr>
                <w:rFonts w:asciiTheme="minorHAnsi" w:hAnsiTheme="minorHAnsi"/>
                <w:sz w:val="20"/>
                <w:szCs w:val="20"/>
              </w:rPr>
              <w:t xml:space="preserve"> tarafından EBYS üzerinden ilgili projelerin kapatılmasına dair yazı</w:t>
            </w:r>
            <w:r>
              <w:rPr>
                <w:rFonts w:asciiTheme="minorHAnsi" w:hAnsiTheme="minorHAnsi"/>
                <w:sz w:val="20"/>
                <w:szCs w:val="20"/>
              </w:rPr>
              <w:t xml:space="preserve"> birime </w:t>
            </w:r>
            <w:proofErr w:type="gramStart"/>
            <w:r>
              <w:rPr>
                <w:rFonts w:asciiTheme="minorHAnsi" w:hAnsiTheme="minorHAnsi"/>
                <w:sz w:val="20"/>
                <w:szCs w:val="20"/>
              </w:rPr>
              <w:t>gelir , birim</w:t>
            </w:r>
            <w:proofErr w:type="gramEnd"/>
            <w:r>
              <w:rPr>
                <w:rFonts w:asciiTheme="minorHAnsi" w:hAnsiTheme="minorHAnsi"/>
                <w:sz w:val="20"/>
                <w:szCs w:val="20"/>
              </w:rPr>
              <w:t xml:space="preserve"> amiri</w:t>
            </w:r>
            <w:r w:rsidRPr="00660BAF">
              <w:rPr>
                <w:rFonts w:asciiTheme="minorHAnsi" w:hAnsiTheme="minorHAnsi"/>
                <w:sz w:val="20"/>
                <w:szCs w:val="20"/>
              </w:rPr>
              <w:t xml:space="preserve"> projeyle ilgilenen birim personeline EBYS üzerinden</w:t>
            </w:r>
            <w:r>
              <w:rPr>
                <w:rFonts w:asciiTheme="minorHAnsi" w:hAnsiTheme="minorHAnsi"/>
                <w:sz w:val="20"/>
                <w:szCs w:val="20"/>
              </w:rPr>
              <w:t xml:space="preserve"> ilgili proje evrakını</w:t>
            </w:r>
            <w:r w:rsidRPr="00660BAF">
              <w:rPr>
                <w:rFonts w:asciiTheme="minorHAnsi" w:hAnsiTheme="minorHAnsi"/>
                <w:sz w:val="20"/>
                <w:szCs w:val="20"/>
              </w:rPr>
              <w:t xml:space="preserve"> sevk edilir.</w:t>
            </w:r>
          </w:p>
        </w:tc>
        <w:tc>
          <w:tcPr>
            <w:tcW w:w="2872" w:type="dxa"/>
            <w:gridSpan w:val="4"/>
          </w:tcPr>
          <w:p w:rsidR="005C57B4" w:rsidRPr="00660BAF" w:rsidRDefault="005C57B4" w:rsidP="005C57B4">
            <w:pPr>
              <w:pStyle w:val="ListeParagraf2"/>
              <w:spacing w:after="0" w:line="240" w:lineRule="auto"/>
              <w:ind w:left="0"/>
              <w:jc w:val="both"/>
              <w:rPr>
                <w:sz w:val="20"/>
                <w:szCs w:val="20"/>
              </w:rPr>
            </w:pPr>
            <w:r w:rsidRPr="00660BAF">
              <w:rPr>
                <w:sz w:val="20"/>
                <w:szCs w:val="20"/>
              </w:rPr>
              <w:t>Muhasebe yetkilisi</w:t>
            </w:r>
          </w:p>
          <w:p w:rsidR="005C57B4" w:rsidRPr="00660BAF" w:rsidRDefault="005C57B4" w:rsidP="005C57B4">
            <w:pPr>
              <w:jc w:val="both"/>
              <w:rPr>
                <w:rFonts w:ascii="Calibri" w:hAnsi="Calibri" w:cs="Calibri"/>
                <w:sz w:val="20"/>
                <w:szCs w:val="20"/>
              </w:rPr>
            </w:pPr>
            <w:r w:rsidRPr="00660BAF">
              <w:rPr>
                <w:rFonts w:ascii="Calibri" w:hAnsi="Calibri" w:cs="Calibri"/>
                <w:sz w:val="20"/>
                <w:szCs w:val="20"/>
              </w:rPr>
              <w:t xml:space="preserve">Proje Birim Personelleri </w:t>
            </w:r>
          </w:p>
          <w:p w:rsidR="005C57B4" w:rsidRDefault="005C57B4" w:rsidP="005C57B4">
            <w:pPr>
              <w:jc w:val="both"/>
              <w:rPr>
                <w:rFonts w:ascii="Calibri" w:hAnsi="Calibri" w:cs="Calibri"/>
                <w:sz w:val="20"/>
                <w:szCs w:val="20"/>
              </w:rPr>
            </w:pPr>
            <w:r>
              <w:rPr>
                <w:rFonts w:ascii="Calibri" w:hAnsi="Calibri" w:cs="Calibri"/>
                <w:sz w:val="20"/>
                <w:szCs w:val="20"/>
              </w:rPr>
              <w:t>Ulusal Ajans</w:t>
            </w:r>
          </w:p>
          <w:p w:rsidR="005C57B4" w:rsidRDefault="005C57B4" w:rsidP="005C57B4">
            <w:pPr>
              <w:jc w:val="both"/>
              <w:rPr>
                <w:rFonts w:ascii="Calibri" w:hAnsi="Calibri" w:cs="Calibri"/>
                <w:sz w:val="20"/>
                <w:szCs w:val="20"/>
              </w:rPr>
            </w:pPr>
            <w:r>
              <w:rPr>
                <w:rFonts w:ascii="Calibri" w:hAnsi="Calibri" w:cs="Calibri"/>
                <w:sz w:val="20"/>
                <w:szCs w:val="20"/>
              </w:rPr>
              <w:t>Dış İlişkiler Ofisi</w:t>
            </w:r>
          </w:p>
          <w:p w:rsidR="005C57B4" w:rsidRPr="00660BAF" w:rsidRDefault="005C57B4" w:rsidP="005C57B4">
            <w:pPr>
              <w:jc w:val="both"/>
              <w:rPr>
                <w:rFonts w:ascii="Calibri" w:hAnsi="Calibr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İlgili personele EBYS üzerinden sevk edilen proje kapatılmasıyla ilgili yazı işleme alınır.</w:t>
            </w:r>
            <w:r>
              <w:rPr>
                <w:rFonts w:asciiTheme="minorHAnsi" w:hAnsiTheme="minorHAnsi"/>
                <w:sz w:val="20"/>
                <w:szCs w:val="20"/>
              </w:rPr>
              <w:t xml:space="preserve"> Ulusal </w:t>
            </w:r>
            <w:proofErr w:type="spellStart"/>
            <w:r>
              <w:rPr>
                <w:rFonts w:asciiTheme="minorHAnsi" w:hAnsiTheme="minorHAnsi"/>
                <w:sz w:val="20"/>
                <w:szCs w:val="20"/>
              </w:rPr>
              <w:t>Ajanas</w:t>
            </w:r>
            <w:proofErr w:type="spellEnd"/>
            <w:r w:rsidRPr="00660BAF">
              <w:rPr>
                <w:rFonts w:asciiTheme="minorHAnsi" w:hAnsiTheme="minorHAnsi"/>
                <w:sz w:val="20"/>
                <w:szCs w:val="20"/>
              </w:rPr>
              <w:t xml:space="preserve"> tarafından gönderilen kapama yazısına istinaden </w:t>
            </w:r>
            <w:proofErr w:type="spellStart"/>
            <w:r w:rsidRPr="00660BAF">
              <w:rPr>
                <w:rFonts w:asciiTheme="minorHAnsi" w:hAnsiTheme="minorHAnsi"/>
                <w:sz w:val="20"/>
                <w:szCs w:val="20"/>
              </w:rPr>
              <w:t>MYS’den</w:t>
            </w:r>
            <w:proofErr w:type="spellEnd"/>
            <w:r w:rsidRPr="00660BAF">
              <w:rPr>
                <w:rFonts w:asciiTheme="minorHAnsi" w:hAnsiTheme="minorHAnsi"/>
                <w:sz w:val="20"/>
                <w:szCs w:val="20"/>
              </w:rPr>
              <w:t xml:space="preserve"> proje harcama yetkilisi ve gerçekleştirme görevlisi tarafından ödeme emri belgesi kapama işlemi başlatılır ve Başkanlığımıza evrak gönderilir.</w:t>
            </w:r>
          </w:p>
        </w:tc>
        <w:tc>
          <w:tcPr>
            <w:tcW w:w="2872" w:type="dxa"/>
            <w:gridSpan w:val="4"/>
          </w:tcPr>
          <w:p w:rsidR="005C57B4" w:rsidRPr="00660BAF" w:rsidRDefault="005C57B4" w:rsidP="005C57B4">
            <w:pPr>
              <w:jc w:val="both"/>
              <w:rPr>
                <w:rFonts w:ascii="Calibri" w:hAnsi="Calibri" w:cs="Calibri"/>
                <w:sz w:val="20"/>
                <w:szCs w:val="20"/>
                <w:lang w:eastAsia="en-US"/>
              </w:rPr>
            </w:pPr>
            <w:r w:rsidRPr="00660BAF">
              <w:rPr>
                <w:rFonts w:ascii="Calibri" w:hAnsi="Calibri" w:cs="Calibri"/>
                <w:sz w:val="20"/>
                <w:szCs w:val="20"/>
                <w:lang w:eastAsia="en-US"/>
              </w:rPr>
              <w:t>Proje Harcama Yetkilisi</w:t>
            </w:r>
          </w:p>
          <w:p w:rsidR="005C57B4" w:rsidRPr="00660BAF" w:rsidRDefault="005C57B4" w:rsidP="005C57B4">
            <w:pPr>
              <w:jc w:val="both"/>
              <w:rPr>
                <w:rFonts w:ascii="Calibri" w:hAnsi="Calibri" w:cs="Calibri"/>
                <w:sz w:val="20"/>
                <w:szCs w:val="20"/>
                <w:lang w:eastAsia="en-US"/>
              </w:rPr>
            </w:pPr>
            <w:r w:rsidRPr="00660BAF">
              <w:rPr>
                <w:rFonts w:ascii="Calibri" w:hAnsi="Calibri" w:cs="Calibri"/>
                <w:sz w:val="20"/>
                <w:szCs w:val="20"/>
                <w:lang w:eastAsia="en-US"/>
              </w:rPr>
              <w:t>Proje Gerçekleştirme Görevlisi</w:t>
            </w:r>
          </w:p>
          <w:p w:rsidR="005C57B4" w:rsidRPr="00660BAF" w:rsidRDefault="005C57B4" w:rsidP="005C57B4">
            <w:pPr>
              <w:jc w:val="both"/>
              <w:rPr>
                <w:rFonts w:ascii="Calibri" w:hAnsi="Calibri" w:cs="Calibri"/>
                <w:sz w:val="20"/>
                <w:szCs w:val="20"/>
                <w:lang w:eastAsia="en-US"/>
              </w:rPr>
            </w:pPr>
            <w:r w:rsidRPr="00660BAF">
              <w:rPr>
                <w:rFonts w:ascii="Calibri" w:hAnsi="Calibri" w:cs="Calibri"/>
                <w:sz w:val="20"/>
                <w:szCs w:val="20"/>
                <w:lang w:eastAsia="en-US"/>
              </w:rPr>
              <w:t>Muhasebe Yetkilisi</w:t>
            </w:r>
          </w:p>
          <w:p w:rsidR="005C57B4" w:rsidRPr="00660BAF" w:rsidRDefault="005C57B4" w:rsidP="005C57B4">
            <w:pPr>
              <w:jc w:val="both"/>
              <w:rPr>
                <w:rFonts w:ascii="Calibri" w:hAnsi="Calibri" w:cs="Calibri"/>
                <w:sz w:val="20"/>
                <w:szCs w:val="20"/>
              </w:rPr>
            </w:pPr>
            <w:r w:rsidRPr="00660BAF">
              <w:rPr>
                <w:rFonts w:ascii="Calibri" w:hAnsi="Calibri" w:cs="Calibri"/>
                <w:sz w:val="20"/>
                <w:szCs w:val="20"/>
              </w:rPr>
              <w:t xml:space="preserve">Proje Birim Personelleri </w:t>
            </w:r>
          </w:p>
          <w:p w:rsidR="005C57B4" w:rsidRPr="00660BAF" w:rsidRDefault="005C57B4" w:rsidP="005C57B4">
            <w:pPr>
              <w:jc w:val="both"/>
              <w:rPr>
                <w:rFonts w:ascii="Calibri" w:hAnsi="Calibr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F12</w:t>
            </w:r>
          </w:p>
        </w:tc>
        <w:tc>
          <w:tcPr>
            <w:tcW w:w="6341" w:type="dxa"/>
            <w:gridSpan w:val="8"/>
          </w:tcPr>
          <w:p w:rsidR="005C57B4" w:rsidRPr="00660BAF" w:rsidRDefault="005C57B4" w:rsidP="005C57B4">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Bankaya gönderilen yazıda proje özel hesabı için a</w:t>
            </w:r>
            <w:r>
              <w:rPr>
                <w:rFonts w:asciiTheme="minorHAnsi" w:hAnsiTheme="minorHAnsi"/>
                <w:sz w:val="20"/>
                <w:szCs w:val="20"/>
              </w:rPr>
              <w:t>çılan hesaplar kapatılır ulusal Ajans</w:t>
            </w:r>
            <w:r w:rsidRPr="00660BAF">
              <w:rPr>
                <w:rFonts w:asciiTheme="minorHAnsi" w:hAnsiTheme="minorHAnsi"/>
                <w:sz w:val="20"/>
                <w:szCs w:val="20"/>
              </w:rPr>
              <w:t xml:space="preserve">’ın istemiş olduğu hesap hareketleri ve kapatıldığına dair banka </w:t>
            </w:r>
            <w:proofErr w:type="gramStart"/>
            <w:r w:rsidRPr="00660BAF">
              <w:rPr>
                <w:rFonts w:asciiTheme="minorHAnsi" w:hAnsiTheme="minorHAnsi"/>
                <w:sz w:val="20"/>
                <w:szCs w:val="20"/>
              </w:rPr>
              <w:t>dekontları</w:t>
            </w:r>
            <w:proofErr w:type="gramEnd"/>
            <w:r w:rsidRPr="00660BAF">
              <w:rPr>
                <w:rFonts w:asciiTheme="minorHAnsi" w:hAnsiTheme="minorHAnsi"/>
                <w:sz w:val="20"/>
                <w:szCs w:val="20"/>
              </w:rPr>
              <w:t xml:space="preserve"> ve kalan paranın </w:t>
            </w:r>
            <w:r>
              <w:rPr>
                <w:rFonts w:asciiTheme="minorHAnsi" w:hAnsiTheme="minorHAnsi"/>
                <w:sz w:val="20"/>
                <w:szCs w:val="20"/>
              </w:rPr>
              <w:t>Ulusal Ajans</w:t>
            </w:r>
            <w:r w:rsidRPr="00660BAF">
              <w:rPr>
                <w:rFonts w:asciiTheme="minorHAnsi" w:hAnsiTheme="minorHAnsi"/>
                <w:sz w:val="20"/>
                <w:szCs w:val="20"/>
              </w:rPr>
              <w:t>’a iade edildiğine dair banka dekontu istenir.</w:t>
            </w:r>
          </w:p>
        </w:tc>
        <w:tc>
          <w:tcPr>
            <w:tcW w:w="2872" w:type="dxa"/>
            <w:gridSpan w:val="4"/>
          </w:tcPr>
          <w:p w:rsidR="005C57B4" w:rsidRPr="00660BAF" w:rsidRDefault="005C57B4" w:rsidP="005C57B4">
            <w:pPr>
              <w:jc w:val="both"/>
              <w:rPr>
                <w:rFonts w:asciiTheme="minorHAnsi" w:hAnsiTheme="minorHAnsi" w:cs="Calibri"/>
                <w:sz w:val="20"/>
                <w:szCs w:val="20"/>
                <w:lang w:eastAsia="en-US"/>
              </w:rPr>
            </w:pPr>
            <w:r w:rsidRPr="00660BAF">
              <w:rPr>
                <w:rFonts w:asciiTheme="minorHAnsi" w:hAnsiTheme="minorHAnsi" w:cs="Calibri"/>
                <w:sz w:val="20"/>
                <w:szCs w:val="20"/>
                <w:lang w:eastAsia="en-US"/>
              </w:rPr>
              <w:t>Banka</w:t>
            </w:r>
          </w:p>
          <w:p w:rsidR="005C57B4" w:rsidRDefault="005C57B4" w:rsidP="005C57B4">
            <w:pPr>
              <w:jc w:val="both"/>
              <w:rPr>
                <w:rFonts w:asciiTheme="minorHAnsi" w:hAnsiTheme="minorHAnsi" w:cs="Calibri"/>
                <w:sz w:val="20"/>
                <w:szCs w:val="20"/>
                <w:lang w:eastAsia="en-US"/>
              </w:rPr>
            </w:pPr>
            <w:r>
              <w:rPr>
                <w:rFonts w:asciiTheme="minorHAnsi" w:hAnsiTheme="minorHAnsi" w:cs="Calibri"/>
                <w:sz w:val="20"/>
                <w:szCs w:val="20"/>
                <w:lang w:eastAsia="en-US"/>
              </w:rPr>
              <w:t>Ulusal Ajans</w:t>
            </w:r>
          </w:p>
          <w:p w:rsidR="005C57B4" w:rsidRPr="004E435A" w:rsidRDefault="005C57B4" w:rsidP="005C57B4">
            <w:pPr>
              <w:jc w:val="both"/>
              <w:rPr>
                <w:rFonts w:ascii="Calibri" w:hAnsi="Calibri" w:cs="Calibri"/>
                <w:sz w:val="20"/>
                <w:szCs w:val="20"/>
              </w:rPr>
            </w:pPr>
            <w:r>
              <w:rPr>
                <w:rFonts w:ascii="Calibri" w:hAnsi="Calibri" w:cs="Calibri"/>
                <w:sz w:val="20"/>
                <w:szCs w:val="20"/>
              </w:rPr>
              <w:t>Dış İlişkiler Ofisi</w:t>
            </w:r>
          </w:p>
          <w:p w:rsidR="005C57B4" w:rsidRPr="00660BAF" w:rsidRDefault="005C57B4" w:rsidP="005C57B4">
            <w:pPr>
              <w:jc w:val="both"/>
              <w:rPr>
                <w:rFonts w:ascii="Calibri" w:hAnsi="Calibri" w:cs="Calibri"/>
                <w:sz w:val="20"/>
                <w:szCs w:val="20"/>
              </w:rPr>
            </w:pPr>
            <w:r w:rsidRPr="00660BAF">
              <w:rPr>
                <w:rFonts w:ascii="Calibri" w:hAnsi="Calibri" w:cs="Calibri"/>
                <w:sz w:val="20"/>
                <w:szCs w:val="20"/>
              </w:rPr>
              <w:t xml:space="preserve">Proje Birim Personelleri </w:t>
            </w:r>
          </w:p>
          <w:p w:rsidR="005C57B4" w:rsidRPr="00660BAF" w:rsidRDefault="005C57B4" w:rsidP="005C57B4">
            <w:pPr>
              <w:jc w:val="both"/>
              <w:rPr>
                <w:rFonts w:asciiTheme="minorHAnsi" w:hAnsiTheme="minorHAns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F13</w:t>
            </w:r>
          </w:p>
        </w:tc>
        <w:tc>
          <w:tcPr>
            <w:tcW w:w="6341" w:type="dxa"/>
            <w:gridSpan w:val="8"/>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Kapatılan </w:t>
            </w:r>
            <w:proofErr w:type="spellStart"/>
            <w:r>
              <w:rPr>
                <w:rFonts w:asciiTheme="minorHAnsi" w:hAnsiTheme="minorHAnsi"/>
                <w:sz w:val="20"/>
                <w:szCs w:val="20"/>
              </w:rPr>
              <w:t>Erasmus</w:t>
            </w:r>
            <w:proofErr w:type="spellEnd"/>
            <w:r>
              <w:rPr>
                <w:rFonts w:asciiTheme="minorHAnsi" w:hAnsiTheme="minorHAnsi"/>
                <w:sz w:val="20"/>
                <w:szCs w:val="20"/>
              </w:rPr>
              <w:t xml:space="preserve"> ve </w:t>
            </w:r>
            <w:proofErr w:type="spellStart"/>
            <w:r>
              <w:rPr>
                <w:rFonts w:asciiTheme="minorHAnsi" w:hAnsiTheme="minorHAnsi"/>
                <w:sz w:val="20"/>
                <w:szCs w:val="20"/>
              </w:rPr>
              <w:t>erasmus</w:t>
            </w:r>
            <w:proofErr w:type="spellEnd"/>
            <w:r>
              <w:rPr>
                <w:rFonts w:asciiTheme="minorHAnsi" w:hAnsiTheme="minorHAnsi"/>
                <w:sz w:val="20"/>
                <w:szCs w:val="20"/>
              </w:rPr>
              <w:t>+ projelerinin MYS ‘den de kapatılması sağlanır.</w:t>
            </w:r>
          </w:p>
        </w:tc>
        <w:tc>
          <w:tcPr>
            <w:tcW w:w="2872" w:type="dxa"/>
            <w:gridSpan w:val="4"/>
          </w:tcPr>
          <w:p w:rsidR="005C57B4" w:rsidRPr="00660BAF" w:rsidRDefault="005C57B4" w:rsidP="005C57B4">
            <w:pPr>
              <w:jc w:val="both"/>
              <w:rPr>
                <w:rFonts w:ascii="Calibri" w:hAnsi="Calibri" w:cs="Calibri"/>
                <w:sz w:val="20"/>
                <w:szCs w:val="20"/>
              </w:rPr>
            </w:pPr>
            <w:r w:rsidRPr="00660BAF">
              <w:rPr>
                <w:rFonts w:ascii="Calibri" w:hAnsi="Calibri" w:cs="Calibri"/>
                <w:sz w:val="20"/>
                <w:szCs w:val="20"/>
              </w:rPr>
              <w:t xml:space="preserve">Proje Birim Personelleri </w:t>
            </w:r>
          </w:p>
          <w:p w:rsidR="005C57B4" w:rsidRPr="001158CE" w:rsidRDefault="005C57B4" w:rsidP="005C57B4">
            <w:pPr>
              <w:jc w:val="both"/>
              <w:rPr>
                <w:rFonts w:asciiTheme="minorHAnsi" w:hAnsiTheme="minorHAns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p>
        </w:tc>
        <w:tc>
          <w:tcPr>
            <w:tcW w:w="6341" w:type="dxa"/>
            <w:gridSpan w:val="8"/>
          </w:tcPr>
          <w:p w:rsidR="005C57B4" w:rsidRPr="004770FA" w:rsidRDefault="005C57B4" w:rsidP="005C57B4">
            <w:pPr>
              <w:pStyle w:val="ListeParagraf2"/>
              <w:spacing w:after="0" w:line="240" w:lineRule="auto"/>
              <w:ind w:left="0"/>
              <w:jc w:val="both"/>
              <w:rPr>
                <w:rFonts w:asciiTheme="minorHAnsi" w:hAnsiTheme="minorHAnsi"/>
                <w:sz w:val="20"/>
                <w:szCs w:val="20"/>
              </w:rPr>
            </w:pPr>
          </w:p>
        </w:tc>
        <w:tc>
          <w:tcPr>
            <w:tcW w:w="2872" w:type="dxa"/>
            <w:gridSpan w:val="4"/>
          </w:tcPr>
          <w:p w:rsidR="005C57B4" w:rsidRPr="001158CE" w:rsidRDefault="005C57B4" w:rsidP="005C57B4">
            <w:pPr>
              <w:jc w:val="both"/>
              <w:rPr>
                <w:rFonts w:asciiTheme="minorHAnsi" w:hAnsiTheme="minorHAns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p>
        </w:tc>
        <w:tc>
          <w:tcPr>
            <w:tcW w:w="6341" w:type="dxa"/>
            <w:gridSpan w:val="8"/>
          </w:tcPr>
          <w:p w:rsidR="005C57B4" w:rsidRPr="004770FA" w:rsidRDefault="005C57B4" w:rsidP="005C57B4">
            <w:pPr>
              <w:pStyle w:val="ListeParagraf2"/>
              <w:spacing w:after="0" w:line="240" w:lineRule="auto"/>
              <w:ind w:left="0"/>
              <w:jc w:val="both"/>
              <w:rPr>
                <w:rFonts w:asciiTheme="minorHAnsi" w:hAnsiTheme="minorHAnsi"/>
                <w:sz w:val="20"/>
                <w:szCs w:val="20"/>
              </w:rPr>
            </w:pPr>
          </w:p>
        </w:tc>
        <w:tc>
          <w:tcPr>
            <w:tcW w:w="2872" w:type="dxa"/>
            <w:gridSpan w:val="4"/>
          </w:tcPr>
          <w:p w:rsidR="005C57B4" w:rsidRPr="001158CE" w:rsidRDefault="005C57B4" w:rsidP="005C57B4">
            <w:pPr>
              <w:jc w:val="both"/>
              <w:rPr>
                <w:rFonts w:asciiTheme="minorHAnsi" w:hAnsiTheme="minorHAnsi" w:cs="Calibri"/>
                <w:sz w:val="20"/>
                <w:szCs w:val="20"/>
                <w:lang w:eastAsia="en-US"/>
              </w:rPr>
            </w:pPr>
          </w:p>
        </w:tc>
      </w:tr>
      <w:tr w:rsidR="005C57B4" w:rsidRPr="00287E0F" w:rsidTr="00365D71">
        <w:trPr>
          <w:cantSplit/>
          <w:trHeight w:val="349"/>
        </w:trPr>
        <w:tc>
          <w:tcPr>
            <w:tcW w:w="496" w:type="dxa"/>
          </w:tcPr>
          <w:p w:rsidR="005C57B4" w:rsidRDefault="005C57B4" w:rsidP="005C57B4">
            <w:pPr>
              <w:pStyle w:val="ListeParagraf2"/>
              <w:spacing w:after="0" w:line="240" w:lineRule="auto"/>
              <w:ind w:left="0"/>
              <w:jc w:val="both"/>
              <w:rPr>
                <w:rFonts w:asciiTheme="minorHAnsi" w:hAnsiTheme="minorHAnsi"/>
                <w:sz w:val="20"/>
                <w:szCs w:val="20"/>
              </w:rPr>
            </w:pPr>
          </w:p>
        </w:tc>
        <w:tc>
          <w:tcPr>
            <w:tcW w:w="6341" w:type="dxa"/>
            <w:gridSpan w:val="8"/>
          </w:tcPr>
          <w:p w:rsidR="005C57B4" w:rsidRPr="004770FA" w:rsidRDefault="005C57B4" w:rsidP="005C57B4">
            <w:pPr>
              <w:pStyle w:val="ListeParagraf2"/>
              <w:spacing w:after="0" w:line="240" w:lineRule="auto"/>
              <w:ind w:left="0"/>
              <w:jc w:val="both"/>
              <w:rPr>
                <w:rFonts w:asciiTheme="minorHAnsi" w:hAnsiTheme="minorHAnsi"/>
                <w:sz w:val="20"/>
                <w:szCs w:val="20"/>
              </w:rPr>
            </w:pPr>
          </w:p>
        </w:tc>
        <w:tc>
          <w:tcPr>
            <w:tcW w:w="2872" w:type="dxa"/>
            <w:gridSpan w:val="4"/>
          </w:tcPr>
          <w:p w:rsidR="005C57B4" w:rsidRPr="001158CE" w:rsidRDefault="005C57B4" w:rsidP="005C57B4">
            <w:pPr>
              <w:jc w:val="both"/>
              <w:rPr>
                <w:rFonts w:asciiTheme="minorHAnsi" w:hAnsiTheme="minorHAnsi" w:cs="Calibri"/>
                <w:sz w:val="20"/>
                <w:szCs w:val="20"/>
                <w:lang w:eastAsia="en-US"/>
              </w:rPr>
            </w:pP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5C57B4" w:rsidRPr="004E3ABC" w:rsidTr="00CC1746">
        <w:trPr>
          <w:cantSplit/>
          <w:trHeight w:val="362"/>
        </w:trPr>
        <w:tc>
          <w:tcPr>
            <w:tcW w:w="496" w:type="dxa"/>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Pr>
          <w:p w:rsidR="005C57B4" w:rsidRPr="004770FA" w:rsidRDefault="005C57B4" w:rsidP="005C57B4">
            <w:pPr>
              <w:pStyle w:val="ListeParagraf2"/>
              <w:spacing w:after="0" w:line="240" w:lineRule="auto"/>
              <w:ind w:left="0"/>
              <w:jc w:val="both"/>
              <w:rPr>
                <w:rFonts w:asciiTheme="minorHAnsi" w:hAnsiTheme="minorHAnsi"/>
                <w:sz w:val="20"/>
                <w:szCs w:val="20"/>
              </w:rPr>
            </w:pPr>
            <w:r>
              <w:t xml:space="preserve">Proje açılmasına ait evrakların muhasebe birimine ulaşmasını müteakip bankada özel hesap açtırılır. Gelen evraklar kontrol edilerek hata veya eksiklik yok ise </w:t>
            </w:r>
            <w:proofErr w:type="spellStart"/>
            <w:r>
              <w:t>yevmiyeleştirilerek</w:t>
            </w:r>
            <w:proofErr w:type="spellEnd"/>
            <w:r>
              <w:t xml:space="preserve"> ödemeye hazırlanır.</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Hesap açıldıktan sonra gelen evrakların kontrol edilmesinden sonra hata ve eksiklik yok ise </w:t>
            </w:r>
            <w:proofErr w:type="spellStart"/>
            <w:proofErr w:type="gramStart"/>
            <w:r>
              <w:rPr>
                <w:rFonts w:asciiTheme="minorHAnsi" w:hAnsiTheme="minorHAnsi"/>
                <w:sz w:val="20"/>
                <w:szCs w:val="20"/>
              </w:rPr>
              <w:t>yevmiyeleştikten</w:t>
            </w:r>
            <w:proofErr w:type="spellEnd"/>
            <w:r>
              <w:rPr>
                <w:rFonts w:asciiTheme="minorHAnsi" w:hAnsiTheme="minorHAnsi"/>
                <w:sz w:val="20"/>
                <w:szCs w:val="20"/>
              </w:rPr>
              <w:t xml:space="preserve">  sonra</w:t>
            </w:r>
            <w:proofErr w:type="gramEnd"/>
            <w:r>
              <w:rPr>
                <w:rFonts w:asciiTheme="minorHAnsi" w:hAnsiTheme="minorHAnsi"/>
                <w:sz w:val="20"/>
                <w:szCs w:val="20"/>
              </w:rPr>
              <w:t xml:space="preserve">  gönderme  emri kesilerek banka süreci başlatılır.</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8363" w:type="dxa"/>
            <w:gridSpan w:val="11"/>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Banka süreci başlatılan evrakın ödemesi sağlandıktan sonra evrakın MYS sisteminden kapatılması yapılır</w:t>
            </w:r>
          </w:p>
        </w:tc>
      </w:tr>
      <w:tr w:rsidR="005C57B4" w:rsidRPr="00287E0F" w:rsidTr="00365D71">
        <w:trPr>
          <w:cantSplit/>
          <w:trHeight w:val="349"/>
        </w:trPr>
        <w:tc>
          <w:tcPr>
            <w:tcW w:w="496" w:type="dxa"/>
          </w:tcPr>
          <w:p w:rsidR="005C57B4" w:rsidRPr="004770FA" w:rsidRDefault="005C57B4" w:rsidP="005C57B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5C57B4" w:rsidRPr="004770FA" w:rsidRDefault="005C57B4" w:rsidP="005C57B4">
            <w:pPr>
              <w:pStyle w:val="ListeParagraf2"/>
              <w:spacing w:after="0" w:line="240" w:lineRule="auto"/>
              <w:ind w:left="0"/>
              <w:jc w:val="both"/>
              <w:rPr>
                <w:rFonts w:asciiTheme="minorHAnsi" w:hAnsiTheme="minorHAnsi"/>
                <w:sz w:val="20"/>
                <w:szCs w:val="20"/>
              </w:rPr>
            </w:pPr>
          </w:p>
        </w:tc>
        <w:tc>
          <w:tcPr>
            <w:tcW w:w="8363" w:type="dxa"/>
            <w:gridSpan w:val="11"/>
          </w:tcPr>
          <w:p w:rsidR="005C57B4" w:rsidRPr="004770FA" w:rsidRDefault="005C57B4" w:rsidP="005C57B4">
            <w:pPr>
              <w:pStyle w:val="ListeParagraf2"/>
              <w:spacing w:after="0" w:line="240" w:lineRule="auto"/>
              <w:ind w:left="0"/>
              <w:jc w:val="both"/>
              <w:rPr>
                <w:rFonts w:asciiTheme="minorHAnsi" w:hAnsiTheme="minorHAnsi"/>
                <w:sz w:val="20"/>
                <w:szCs w:val="20"/>
              </w:rPr>
            </w:pPr>
          </w:p>
        </w:tc>
      </w:tr>
      <w:tr w:rsidR="005C57B4" w:rsidRPr="00C809A6" w:rsidTr="00E641FF">
        <w:trPr>
          <w:cantSplit/>
          <w:trHeight w:val="425"/>
        </w:trPr>
        <w:tc>
          <w:tcPr>
            <w:tcW w:w="9709" w:type="dxa"/>
            <w:gridSpan w:val="13"/>
            <w:shd w:val="clear" w:color="auto" w:fill="auto"/>
            <w:vAlign w:val="center"/>
          </w:tcPr>
          <w:p w:rsidR="005C57B4" w:rsidRPr="00C809A6" w:rsidRDefault="005C57B4" w:rsidP="005C57B4">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5C57B4" w:rsidRPr="004E3ABC" w:rsidTr="00372F5A">
        <w:trPr>
          <w:cantSplit/>
          <w:trHeight w:val="362"/>
        </w:trPr>
        <w:tc>
          <w:tcPr>
            <w:tcW w:w="2764" w:type="dxa"/>
            <w:gridSpan w:val="5"/>
          </w:tcPr>
          <w:p w:rsidR="005C57B4" w:rsidRPr="004E3ABC" w:rsidRDefault="005C57B4" w:rsidP="005C57B4">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5C57B4" w:rsidRPr="004E3ABC" w:rsidRDefault="005C57B4" w:rsidP="005C57B4">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5C57B4" w:rsidRPr="004E3ABC" w:rsidRDefault="005C57B4" w:rsidP="005C57B4">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5C57B4" w:rsidRPr="004E3ABC" w:rsidRDefault="005C57B4" w:rsidP="005C57B4">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5C57B4" w:rsidRPr="004E3ABC" w:rsidRDefault="005C57B4" w:rsidP="005C57B4">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5C57B4" w:rsidRPr="004E3ABC" w:rsidRDefault="005C57B4" w:rsidP="005C57B4">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5C57B4" w:rsidRPr="00287E0F" w:rsidTr="00372F5A">
        <w:trPr>
          <w:cantSplit/>
          <w:trHeight w:val="362"/>
        </w:trPr>
        <w:tc>
          <w:tcPr>
            <w:tcW w:w="2764" w:type="dxa"/>
            <w:gridSpan w:val="5"/>
          </w:tcPr>
          <w:p w:rsidR="005C57B4" w:rsidRPr="00D3644D" w:rsidRDefault="005C57B4" w:rsidP="005C57B4">
            <w:pPr>
              <w:pStyle w:val="ListeParagraf2"/>
              <w:spacing w:after="0" w:line="240" w:lineRule="auto"/>
              <w:ind w:left="0"/>
              <w:rPr>
                <w:rFonts w:asciiTheme="minorHAnsi" w:hAnsiTheme="minorHAnsi"/>
                <w:smallCaps/>
                <w:sz w:val="20"/>
                <w:szCs w:val="20"/>
              </w:rPr>
            </w:pPr>
            <w:r w:rsidRPr="00D3644D">
              <w:rPr>
                <w:rFonts w:asciiTheme="minorHAnsi" w:hAnsiTheme="minorHAnsi"/>
                <w:smallCaps/>
                <w:sz w:val="20"/>
                <w:szCs w:val="20"/>
              </w:rPr>
              <w:t xml:space="preserve">TÜBİTAK PROJESİNE AİT </w:t>
            </w:r>
            <w:proofErr w:type="gramStart"/>
            <w:r w:rsidRPr="00D3644D">
              <w:rPr>
                <w:rFonts w:asciiTheme="minorHAnsi" w:hAnsiTheme="minorHAnsi"/>
                <w:smallCaps/>
                <w:sz w:val="20"/>
                <w:szCs w:val="20"/>
              </w:rPr>
              <w:t>EVRAK  KONTROL</w:t>
            </w:r>
            <w:proofErr w:type="gramEnd"/>
            <w:r w:rsidRPr="00D3644D">
              <w:rPr>
                <w:rFonts w:asciiTheme="minorHAnsi" w:hAnsiTheme="minorHAnsi"/>
                <w:smallCaps/>
                <w:sz w:val="20"/>
                <w:szCs w:val="20"/>
              </w:rPr>
              <w:t xml:space="preserve"> EDİLMESİ</w:t>
            </w:r>
          </w:p>
        </w:tc>
        <w:tc>
          <w:tcPr>
            <w:tcW w:w="2835" w:type="dxa"/>
            <w:gridSpan w:val="2"/>
          </w:tcPr>
          <w:p w:rsidR="005C57B4" w:rsidRDefault="005C57B4" w:rsidP="005C57B4">
            <w:pPr>
              <w:pStyle w:val="ListeParagraf2"/>
              <w:spacing w:after="0" w:line="240" w:lineRule="auto"/>
              <w:ind w:left="0"/>
              <w:rPr>
                <w:rFonts w:asciiTheme="minorHAnsi" w:hAnsiTheme="minorHAnsi"/>
                <w:sz w:val="20"/>
                <w:szCs w:val="20"/>
              </w:rPr>
            </w:pPr>
            <w:r>
              <w:rPr>
                <w:rFonts w:asciiTheme="minorHAnsi" w:hAnsiTheme="minorHAnsi"/>
                <w:sz w:val="20"/>
                <w:szCs w:val="20"/>
              </w:rPr>
              <w:t>Proje yürütücüsünün Ulusal Ajans ile yaptığı sözleşme, hibeyi hak eden öğrenci ve öğretim görevlisi listesi</w:t>
            </w:r>
          </w:p>
          <w:p w:rsidR="005C57B4" w:rsidRPr="00554A13" w:rsidRDefault="005C57B4" w:rsidP="005C57B4">
            <w:pPr>
              <w:pStyle w:val="ListeParagraf2"/>
              <w:spacing w:after="0" w:line="240" w:lineRule="auto"/>
              <w:ind w:left="0"/>
              <w:rPr>
                <w:rFonts w:asciiTheme="minorHAnsi" w:hAnsiTheme="minorHAnsi"/>
                <w:b/>
                <w:sz w:val="20"/>
                <w:szCs w:val="20"/>
              </w:rPr>
            </w:pPr>
            <w:r w:rsidRPr="00554A13">
              <w:rPr>
                <w:rFonts w:asciiTheme="minorHAnsi" w:hAnsiTheme="minorHAnsi"/>
                <w:b/>
                <w:sz w:val="20"/>
                <w:szCs w:val="20"/>
              </w:rPr>
              <w:t>GÖSTERGE</w:t>
            </w:r>
            <w:r>
              <w:rPr>
                <w:rFonts w:asciiTheme="minorHAnsi" w:hAnsiTheme="minorHAnsi"/>
                <w:b/>
                <w:sz w:val="20"/>
                <w:szCs w:val="20"/>
              </w:rPr>
              <w:t>:</w:t>
            </w:r>
            <w:r>
              <w:rPr>
                <w:rFonts w:asciiTheme="minorHAnsi" w:hAnsiTheme="minorHAnsi"/>
                <w:sz w:val="20"/>
                <w:szCs w:val="20"/>
              </w:rPr>
              <w:t xml:space="preserve"> Ulusal Ajans ile yapılan proje sözleşmesi(kurum veya proje sahibi)</w:t>
            </w:r>
          </w:p>
        </w:tc>
        <w:tc>
          <w:tcPr>
            <w:tcW w:w="567" w:type="dxa"/>
          </w:tcPr>
          <w:p w:rsidR="005C57B4" w:rsidRDefault="005C57B4" w:rsidP="005C57B4">
            <w:r w:rsidRPr="00904E3D">
              <w:rPr>
                <w:rFonts w:asciiTheme="minorHAnsi" w:hAnsiTheme="minorHAnsi"/>
                <w:b/>
                <w:smallCaps/>
                <w:color w:val="4F81BD" w:themeColor="accent1"/>
                <w:sz w:val="20"/>
                <w:szCs w:val="20"/>
              </w:rPr>
              <w:t>→</w:t>
            </w:r>
          </w:p>
        </w:tc>
        <w:tc>
          <w:tcPr>
            <w:tcW w:w="1134" w:type="dxa"/>
            <w:gridSpan w:val="3"/>
          </w:tcPr>
          <w:p w:rsidR="005C57B4" w:rsidRPr="007146FD" w:rsidRDefault="005C57B4" w:rsidP="005C57B4">
            <w:pPr>
              <w:pStyle w:val="ListeParagraf2"/>
              <w:spacing w:after="0" w:line="240" w:lineRule="auto"/>
              <w:ind w:left="0"/>
              <w:rPr>
                <w:rFonts w:asciiTheme="minorHAnsi" w:hAnsiTheme="minorHAnsi"/>
                <w:sz w:val="20"/>
                <w:szCs w:val="20"/>
              </w:rPr>
            </w:pPr>
            <w:r>
              <w:rPr>
                <w:rFonts w:asciiTheme="minorHAnsi" w:hAnsiTheme="minorHAnsi"/>
                <w:sz w:val="20"/>
                <w:szCs w:val="20"/>
              </w:rPr>
              <w:t>PROJE BİRİMİ</w:t>
            </w:r>
          </w:p>
        </w:tc>
        <w:tc>
          <w:tcPr>
            <w:tcW w:w="850" w:type="dxa"/>
          </w:tcPr>
          <w:p w:rsidR="005C57B4" w:rsidRPr="007146FD" w:rsidRDefault="005C57B4" w:rsidP="005C57B4">
            <w:pPr>
              <w:pStyle w:val="ListeParagraf2"/>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Pr>
          <w:p w:rsidR="005C57B4" w:rsidRPr="00BA4FBA" w:rsidRDefault="005C57B4" w:rsidP="005C57B4">
            <w:pPr>
              <w:rPr>
                <w:rFonts w:asciiTheme="minorHAnsi" w:hAnsiTheme="minorHAnsi" w:cs="Calibri"/>
                <w:sz w:val="20"/>
                <w:szCs w:val="20"/>
                <w:lang w:eastAsia="en-US"/>
              </w:rPr>
            </w:pPr>
          </w:p>
        </w:tc>
      </w:tr>
      <w:tr w:rsidR="005C57B4" w:rsidRPr="00287E0F" w:rsidTr="00372F5A">
        <w:trPr>
          <w:cantSplit/>
          <w:trHeight w:val="362"/>
        </w:trPr>
        <w:tc>
          <w:tcPr>
            <w:tcW w:w="2764" w:type="dxa"/>
            <w:gridSpan w:val="5"/>
          </w:tcPr>
          <w:p w:rsidR="005C57B4" w:rsidRPr="00D3644D" w:rsidRDefault="005C57B4" w:rsidP="005C57B4">
            <w:pPr>
              <w:pStyle w:val="ListeParagraf2"/>
              <w:spacing w:after="0" w:line="240" w:lineRule="auto"/>
              <w:ind w:left="0"/>
              <w:rPr>
                <w:rFonts w:asciiTheme="minorHAnsi" w:hAnsiTheme="minorHAnsi"/>
                <w:smallCaps/>
                <w:sz w:val="20"/>
                <w:szCs w:val="20"/>
              </w:rPr>
            </w:pPr>
            <w:r w:rsidRPr="00D3644D">
              <w:rPr>
                <w:rFonts w:asciiTheme="minorHAnsi" w:hAnsiTheme="minorHAnsi"/>
                <w:smallCaps/>
                <w:sz w:val="20"/>
                <w:szCs w:val="20"/>
              </w:rPr>
              <w:t>TÜBİTAK PROJENE AİT ÖDEME</w:t>
            </w:r>
          </w:p>
        </w:tc>
        <w:tc>
          <w:tcPr>
            <w:tcW w:w="2835" w:type="dxa"/>
            <w:gridSpan w:val="2"/>
          </w:tcPr>
          <w:p w:rsidR="005C57B4" w:rsidRDefault="005C57B4" w:rsidP="005C57B4">
            <w:pPr>
              <w:pStyle w:val="ListeParagraf2"/>
              <w:spacing w:after="0" w:line="240" w:lineRule="auto"/>
              <w:ind w:left="0"/>
              <w:rPr>
                <w:rFonts w:asciiTheme="minorHAnsi" w:hAnsiTheme="minorHAnsi"/>
                <w:sz w:val="20"/>
                <w:szCs w:val="20"/>
              </w:rPr>
            </w:pPr>
            <w:r>
              <w:rPr>
                <w:rFonts w:asciiTheme="minorHAnsi" w:hAnsiTheme="minorHAnsi"/>
                <w:sz w:val="20"/>
                <w:szCs w:val="20"/>
              </w:rPr>
              <w:t>Proje kapsamında yolluk yevmiye, hibeyi hak eden öğrenci ve öğretim görevlisi listesi ve firma ödemeleri</w:t>
            </w:r>
          </w:p>
          <w:p w:rsidR="005C57B4" w:rsidRPr="00554A13" w:rsidRDefault="005C57B4" w:rsidP="005C57B4">
            <w:pPr>
              <w:pStyle w:val="ListeParagraf2"/>
              <w:spacing w:after="0" w:line="240" w:lineRule="auto"/>
              <w:ind w:left="0"/>
              <w:rPr>
                <w:rFonts w:asciiTheme="minorHAnsi" w:hAnsiTheme="minorHAnsi"/>
                <w:sz w:val="20"/>
                <w:szCs w:val="20"/>
              </w:rPr>
            </w:pPr>
            <w:proofErr w:type="gramStart"/>
            <w:r w:rsidRPr="00554A13">
              <w:rPr>
                <w:rFonts w:asciiTheme="minorHAnsi" w:hAnsiTheme="minorHAnsi"/>
                <w:b/>
                <w:sz w:val="20"/>
                <w:szCs w:val="20"/>
              </w:rPr>
              <w:t>GÖSTERGE:</w:t>
            </w:r>
            <w:r>
              <w:rPr>
                <w:rFonts w:asciiTheme="minorHAnsi" w:hAnsiTheme="minorHAnsi"/>
                <w:sz w:val="20"/>
                <w:szCs w:val="20"/>
              </w:rPr>
              <w:t>TÜBİTAK</w:t>
            </w:r>
            <w:proofErr w:type="gramEnd"/>
            <w:r>
              <w:rPr>
                <w:rFonts w:asciiTheme="minorHAnsi" w:hAnsiTheme="minorHAnsi"/>
                <w:sz w:val="20"/>
                <w:szCs w:val="20"/>
              </w:rPr>
              <w:t xml:space="preserve"> O</w:t>
            </w:r>
            <w:r w:rsidRPr="00554A13">
              <w:rPr>
                <w:rFonts w:asciiTheme="minorHAnsi" w:hAnsiTheme="minorHAnsi"/>
                <w:sz w:val="20"/>
                <w:szCs w:val="20"/>
              </w:rPr>
              <w:t>luru</w:t>
            </w:r>
            <w:r>
              <w:rPr>
                <w:rFonts w:asciiTheme="minorHAnsi" w:hAnsiTheme="minorHAnsi"/>
                <w:sz w:val="20"/>
                <w:szCs w:val="20"/>
              </w:rPr>
              <w:t xml:space="preserve">, </w:t>
            </w:r>
          </w:p>
        </w:tc>
        <w:tc>
          <w:tcPr>
            <w:tcW w:w="567" w:type="dxa"/>
          </w:tcPr>
          <w:p w:rsidR="005C57B4" w:rsidRDefault="005C57B4" w:rsidP="005C57B4">
            <w:r w:rsidRPr="00904E3D">
              <w:rPr>
                <w:rFonts w:asciiTheme="minorHAnsi" w:hAnsiTheme="minorHAnsi"/>
                <w:b/>
                <w:smallCaps/>
                <w:color w:val="4F81BD" w:themeColor="accent1"/>
                <w:sz w:val="20"/>
                <w:szCs w:val="20"/>
              </w:rPr>
              <w:t>→</w:t>
            </w:r>
          </w:p>
        </w:tc>
        <w:tc>
          <w:tcPr>
            <w:tcW w:w="1134" w:type="dxa"/>
            <w:gridSpan w:val="3"/>
          </w:tcPr>
          <w:p w:rsidR="005C57B4" w:rsidRDefault="005C57B4" w:rsidP="005C57B4">
            <w:r w:rsidRPr="00166AF6">
              <w:rPr>
                <w:rFonts w:asciiTheme="minorHAnsi" w:hAnsiTheme="minorHAnsi"/>
                <w:sz w:val="20"/>
                <w:szCs w:val="20"/>
              </w:rPr>
              <w:t>PROJE BİRİMİ</w:t>
            </w:r>
          </w:p>
        </w:tc>
        <w:tc>
          <w:tcPr>
            <w:tcW w:w="850" w:type="dxa"/>
          </w:tcPr>
          <w:p w:rsidR="005C57B4" w:rsidRDefault="005C57B4" w:rsidP="005C57B4">
            <w:r w:rsidRPr="007A3A43">
              <w:rPr>
                <w:rFonts w:asciiTheme="minorHAnsi" w:hAnsiTheme="minorHAnsi"/>
                <w:sz w:val="20"/>
                <w:szCs w:val="20"/>
              </w:rPr>
              <w:t>Sürekli</w:t>
            </w:r>
          </w:p>
        </w:tc>
        <w:tc>
          <w:tcPr>
            <w:tcW w:w="1559" w:type="dxa"/>
          </w:tcPr>
          <w:p w:rsidR="005C57B4" w:rsidRPr="00BA4FBA" w:rsidRDefault="005C57B4" w:rsidP="005C57B4">
            <w:pPr>
              <w:rPr>
                <w:rFonts w:asciiTheme="minorHAnsi" w:hAnsiTheme="minorHAnsi" w:cs="Calibri"/>
                <w:sz w:val="20"/>
                <w:szCs w:val="20"/>
                <w:lang w:eastAsia="en-US"/>
              </w:rPr>
            </w:pPr>
          </w:p>
        </w:tc>
      </w:tr>
      <w:tr w:rsidR="005C57B4" w:rsidRPr="00287E0F" w:rsidTr="00372F5A">
        <w:trPr>
          <w:cantSplit/>
          <w:trHeight w:val="362"/>
        </w:trPr>
        <w:tc>
          <w:tcPr>
            <w:tcW w:w="2764" w:type="dxa"/>
            <w:gridSpan w:val="5"/>
          </w:tcPr>
          <w:p w:rsidR="005C57B4" w:rsidRPr="00D3644D" w:rsidRDefault="005C57B4" w:rsidP="005C57B4">
            <w:pPr>
              <w:pStyle w:val="ListeParagraf2"/>
              <w:spacing w:after="0" w:line="240" w:lineRule="auto"/>
              <w:ind w:left="0"/>
              <w:rPr>
                <w:rFonts w:asciiTheme="minorHAnsi" w:hAnsiTheme="minorHAnsi"/>
                <w:smallCaps/>
                <w:sz w:val="20"/>
                <w:szCs w:val="20"/>
              </w:rPr>
            </w:pPr>
            <w:r w:rsidRPr="00D3644D">
              <w:rPr>
                <w:rFonts w:asciiTheme="minorHAnsi" w:hAnsiTheme="minorHAnsi"/>
                <w:smallCaps/>
                <w:sz w:val="20"/>
                <w:szCs w:val="20"/>
              </w:rPr>
              <w:t>TÜBİTAK PROJESİNİN ÖDEME İŞLEMİNDEN SONRA EVRAK KAPATMA</w:t>
            </w:r>
          </w:p>
        </w:tc>
        <w:tc>
          <w:tcPr>
            <w:tcW w:w="2835" w:type="dxa"/>
            <w:gridSpan w:val="2"/>
          </w:tcPr>
          <w:p w:rsidR="005C57B4" w:rsidRPr="008B30D1" w:rsidRDefault="005C57B4" w:rsidP="005C57B4">
            <w:pPr>
              <w:pStyle w:val="ListeParagraf2"/>
              <w:spacing w:after="0" w:line="240" w:lineRule="auto"/>
              <w:ind w:left="0"/>
              <w:rPr>
                <w:rFonts w:asciiTheme="minorHAnsi" w:hAnsiTheme="minorHAnsi"/>
                <w:sz w:val="20"/>
                <w:szCs w:val="20"/>
              </w:rPr>
            </w:pPr>
            <w:r>
              <w:rPr>
                <w:rFonts w:asciiTheme="minorHAnsi" w:hAnsiTheme="minorHAnsi"/>
                <w:sz w:val="20"/>
                <w:szCs w:val="20"/>
              </w:rPr>
              <w:t>Sözleşmeye göre belirlenen tarihe kadar Ödeme İşlemleri yapılıp ulusal Ajans’tan gelen proje dosyasını kapatma yazısına istinaden proje kapatılır.</w:t>
            </w:r>
          </w:p>
          <w:p w:rsidR="005C57B4" w:rsidRPr="008959B4" w:rsidRDefault="005C57B4" w:rsidP="005C57B4">
            <w:pPr>
              <w:pStyle w:val="ListeParagraf2"/>
              <w:spacing w:after="0" w:line="240" w:lineRule="auto"/>
              <w:ind w:left="0"/>
              <w:rPr>
                <w:rFonts w:asciiTheme="minorHAnsi" w:hAnsiTheme="minorHAnsi"/>
                <w:sz w:val="20"/>
                <w:szCs w:val="20"/>
              </w:rPr>
            </w:pPr>
            <w:proofErr w:type="spellStart"/>
            <w:proofErr w:type="gramStart"/>
            <w:r w:rsidRPr="00554A13">
              <w:rPr>
                <w:rFonts w:asciiTheme="minorHAnsi" w:hAnsiTheme="minorHAnsi"/>
                <w:b/>
                <w:sz w:val="20"/>
                <w:szCs w:val="20"/>
              </w:rPr>
              <w:t>GÖSTERGE:</w:t>
            </w:r>
            <w:r>
              <w:rPr>
                <w:rFonts w:asciiTheme="minorHAnsi" w:hAnsiTheme="minorHAnsi"/>
                <w:sz w:val="20"/>
                <w:szCs w:val="20"/>
              </w:rPr>
              <w:t>Ulusal</w:t>
            </w:r>
            <w:proofErr w:type="spellEnd"/>
            <w:proofErr w:type="gramEnd"/>
            <w:r>
              <w:rPr>
                <w:rFonts w:asciiTheme="minorHAnsi" w:hAnsiTheme="minorHAnsi"/>
                <w:sz w:val="20"/>
                <w:szCs w:val="20"/>
              </w:rPr>
              <w:t xml:space="preserve"> Ajans proje  kapatma yazısı</w:t>
            </w:r>
          </w:p>
        </w:tc>
        <w:tc>
          <w:tcPr>
            <w:tcW w:w="567" w:type="dxa"/>
          </w:tcPr>
          <w:p w:rsidR="005C57B4" w:rsidRDefault="005C57B4" w:rsidP="005C57B4">
            <w:r w:rsidRPr="00904E3D">
              <w:rPr>
                <w:rFonts w:asciiTheme="minorHAnsi" w:hAnsiTheme="minorHAnsi"/>
                <w:b/>
                <w:smallCaps/>
                <w:color w:val="4F81BD" w:themeColor="accent1"/>
                <w:sz w:val="20"/>
                <w:szCs w:val="20"/>
              </w:rPr>
              <w:t>→</w:t>
            </w:r>
          </w:p>
        </w:tc>
        <w:tc>
          <w:tcPr>
            <w:tcW w:w="1134" w:type="dxa"/>
            <w:gridSpan w:val="3"/>
          </w:tcPr>
          <w:p w:rsidR="005C57B4" w:rsidRDefault="005C57B4" w:rsidP="005C57B4">
            <w:r w:rsidRPr="00166AF6">
              <w:rPr>
                <w:rFonts w:asciiTheme="minorHAnsi" w:hAnsiTheme="minorHAnsi"/>
                <w:sz w:val="20"/>
                <w:szCs w:val="20"/>
              </w:rPr>
              <w:t>PROJE BİRİMİ</w:t>
            </w:r>
          </w:p>
        </w:tc>
        <w:tc>
          <w:tcPr>
            <w:tcW w:w="850" w:type="dxa"/>
          </w:tcPr>
          <w:p w:rsidR="005C57B4" w:rsidRDefault="005C57B4" w:rsidP="005C57B4">
            <w:r w:rsidRPr="007A3A43">
              <w:rPr>
                <w:rFonts w:asciiTheme="minorHAnsi" w:hAnsiTheme="minorHAnsi"/>
                <w:sz w:val="20"/>
                <w:szCs w:val="20"/>
              </w:rPr>
              <w:t>Sürekli</w:t>
            </w:r>
          </w:p>
        </w:tc>
        <w:tc>
          <w:tcPr>
            <w:tcW w:w="1559" w:type="dxa"/>
          </w:tcPr>
          <w:p w:rsidR="005C57B4" w:rsidRPr="00BA4FBA" w:rsidRDefault="005C57B4" w:rsidP="005C57B4">
            <w:pPr>
              <w:rPr>
                <w:rFonts w:asciiTheme="minorHAnsi" w:hAnsiTheme="minorHAnsi" w:cs="Calibri"/>
                <w:sz w:val="20"/>
                <w:szCs w:val="20"/>
                <w:lang w:eastAsia="en-US"/>
              </w:rPr>
            </w:pP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9A" w:rsidRDefault="008B319A" w:rsidP="006A31BE">
      <w:r>
        <w:separator/>
      </w:r>
    </w:p>
  </w:endnote>
  <w:endnote w:type="continuationSeparator" w:id="0">
    <w:p w:rsidR="008B319A" w:rsidRDefault="008B319A"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8" w:rsidRDefault="00E5530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8" w:rsidRDefault="00E5530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8" w:rsidRDefault="00E553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9A" w:rsidRDefault="008B319A" w:rsidP="006A31BE">
      <w:r>
        <w:separator/>
      </w:r>
    </w:p>
  </w:footnote>
  <w:footnote w:type="continuationSeparator" w:id="0">
    <w:p w:rsidR="008B319A" w:rsidRDefault="008B319A"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8" w:rsidRDefault="00E5530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4FF6BF07" wp14:editId="480B433D">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5C57B4"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E55308">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E55308" w:rsidP="00E55308">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5C57B4">
            <w:rPr>
              <w:rFonts w:asciiTheme="minorHAnsi" w:hAnsiTheme="minorHAnsi"/>
              <w:sz w:val="16"/>
              <w:szCs w:val="16"/>
            </w:rPr>
            <w:t>0</w:t>
          </w:r>
          <w:r>
            <w:rPr>
              <w:rFonts w:asciiTheme="minorHAnsi" w:hAnsiTheme="minorHAnsi"/>
              <w:sz w:val="16"/>
              <w:szCs w:val="16"/>
            </w:rPr>
            <w:t>4/2023</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E105BF">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E105BF">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8" w:rsidRDefault="00E5530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0673"/>
    <w:rsid w:val="00022771"/>
    <w:rsid w:val="0002397D"/>
    <w:rsid w:val="00024AB3"/>
    <w:rsid w:val="00030D25"/>
    <w:rsid w:val="00031B6F"/>
    <w:rsid w:val="00032AF2"/>
    <w:rsid w:val="00033AE9"/>
    <w:rsid w:val="00042AB5"/>
    <w:rsid w:val="00044177"/>
    <w:rsid w:val="00044CD3"/>
    <w:rsid w:val="00045D14"/>
    <w:rsid w:val="000504C4"/>
    <w:rsid w:val="00054015"/>
    <w:rsid w:val="00057C29"/>
    <w:rsid w:val="00061BE0"/>
    <w:rsid w:val="00062636"/>
    <w:rsid w:val="00063273"/>
    <w:rsid w:val="00064A5B"/>
    <w:rsid w:val="00065E89"/>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A720D"/>
    <w:rsid w:val="000B2B65"/>
    <w:rsid w:val="000B42FB"/>
    <w:rsid w:val="000C1217"/>
    <w:rsid w:val="000C2730"/>
    <w:rsid w:val="000C7203"/>
    <w:rsid w:val="000D4A27"/>
    <w:rsid w:val="000D52C7"/>
    <w:rsid w:val="000D76C0"/>
    <w:rsid w:val="000E007E"/>
    <w:rsid w:val="000E2F35"/>
    <w:rsid w:val="000E69CE"/>
    <w:rsid w:val="000F0A13"/>
    <w:rsid w:val="000F6825"/>
    <w:rsid w:val="00100730"/>
    <w:rsid w:val="001010C7"/>
    <w:rsid w:val="00102B51"/>
    <w:rsid w:val="00115310"/>
    <w:rsid w:val="001158CE"/>
    <w:rsid w:val="0011797C"/>
    <w:rsid w:val="00120D02"/>
    <w:rsid w:val="00122297"/>
    <w:rsid w:val="001237AC"/>
    <w:rsid w:val="0012471A"/>
    <w:rsid w:val="0013101E"/>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6728"/>
    <w:rsid w:val="0017732C"/>
    <w:rsid w:val="00177F9F"/>
    <w:rsid w:val="001927B4"/>
    <w:rsid w:val="00194F7B"/>
    <w:rsid w:val="001955D3"/>
    <w:rsid w:val="00195853"/>
    <w:rsid w:val="00195CEE"/>
    <w:rsid w:val="00196A8D"/>
    <w:rsid w:val="00197A5D"/>
    <w:rsid w:val="001A31B8"/>
    <w:rsid w:val="001A39CF"/>
    <w:rsid w:val="001B3E39"/>
    <w:rsid w:val="001B3EB8"/>
    <w:rsid w:val="001B638A"/>
    <w:rsid w:val="001C0166"/>
    <w:rsid w:val="001C2420"/>
    <w:rsid w:val="001C4290"/>
    <w:rsid w:val="001C4CAE"/>
    <w:rsid w:val="001C5EF9"/>
    <w:rsid w:val="001D2113"/>
    <w:rsid w:val="001D5348"/>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2034"/>
    <w:rsid w:val="0027378B"/>
    <w:rsid w:val="00275E0D"/>
    <w:rsid w:val="002761BC"/>
    <w:rsid w:val="00276333"/>
    <w:rsid w:val="00277B70"/>
    <w:rsid w:val="00277EFA"/>
    <w:rsid w:val="002828AB"/>
    <w:rsid w:val="0028358A"/>
    <w:rsid w:val="00285521"/>
    <w:rsid w:val="00286050"/>
    <w:rsid w:val="00287D7D"/>
    <w:rsid w:val="00287E0F"/>
    <w:rsid w:val="00290666"/>
    <w:rsid w:val="0029163F"/>
    <w:rsid w:val="00295792"/>
    <w:rsid w:val="002976E1"/>
    <w:rsid w:val="00297D22"/>
    <w:rsid w:val="002A194B"/>
    <w:rsid w:val="002A31B2"/>
    <w:rsid w:val="002A6BAC"/>
    <w:rsid w:val="002B0A44"/>
    <w:rsid w:val="002B3FBD"/>
    <w:rsid w:val="002B42B0"/>
    <w:rsid w:val="002B4BC1"/>
    <w:rsid w:val="002B4D7F"/>
    <w:rsid w:val="002C1DCE"/>
    <w:rsid w:val="002C391C"/>
    <w:rsid w:val="002C39A1"/>
    <w:rsid w:val="002C3B79"/>
    <w:rsid w:val="002C3F21"/>
    <w:rsid w:val="002D0F6F"/>
    <w:rsid w:val="002D3EF7"/>
    <w:rsid w:val="002D51E4"/>
    <w:rsid w:val="002D6FED"/>
    <w:rsid w:val="002E1D04"/>
    <w:rsid w:val="002E3ED3"/>
    <w:rsid w:val="002E423F"/>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97D78"/>
    <w:rsid w:val="003A0AB7"/>
    <w:rsid w:val="003A320C"/>
    <w:rsid w:val="003A327B"/>
    <w:rsid w:val="003A3579"/>
    <w:rsid w:val="003A680D"/>
    <w:rsid w:val="003B1903"/>
    <w:rsid w:val="003B4B84"/>
    <w:rsid w:val="003B5F8D"/>
    <w:rsid w:val="003B7423"/>
    <w:rsid w:val="003C2C66"/>
    <w:rsid w:val="003C4FEC"/>
    <w:rsid w:val="003C63B5"/>
    <w:rsid w:val="003D10FD"/>
    <w:rsid w:val="003D298B"/>
    <w:rsid w:val="003D5114"/>
    <w:rsid w:val="003D5541"/>
    <w:rsid w:val="003D5A8D"/>
    <w:rsid w:val="003D6EA4"/>
    <w:rsid w:val="003E0D59"/>
    <w:rsid w:val="003E5BB6"/>
    <w:rsid w:val="003F24CE"/>
    <w:rsid w:val="003F59BB"/>
    <w:rsid w:val="003F5A4F"/>
    <w:rsid w:val="003F7436"/>
    <w:rsid w:val="00401CC2"/>
    <w:rsid w:val="00401F8E"/>
    <w:rsid w:val="00403754"/>
    <w:rsid w:val="00404A2F"/>
    <w:rsid w:val="00406ED9"/>
    <w:rsid w:val="00412E72"/>
    <w:rsid w:val="00415F74"/>
    <w:rsid w:val="00421F8F"/>
    <w:rsid w:val="0042366E"/>
    <w:rsid w:val="004344C3"/>
    <w:rsid w:val="00434941"/>
    <w:rsid w:val="00434A57"/>
    <w:rsid w:val="00435074"/>
    <w:rsid w:val="00435F08"/>
    <w:rsid w:val="004369F1"/>
    <w:rsid w:val="00452FE8"/>
    <w:rsid w:val="004554C6"/>
    <w:rsid w:val="004568CD"/>
    <w:rsid w:val="0045690E"/>
    <w:rsid w:val="00461049"/>
    <w:rsid w:val="00462A56"/>
    <w:rsid w:val="00464F5B"/>
    <w:rsid w:val="004705E4"/>
    <w:rsid w:val="004770FA"/>
    <w:rsid w:val="004806A4"/>
    <w:rsid w:val="004854CC"/>
    <w:rsid w:val="00485D88"/>
    <w:rsid w:val="00487E6E"/>
    <w:rsid w:val="00492912"/>
    <w:rsid w:val="0049497C"/>
    <w:rsid w:val="00496D38"/>
    <w:rsid w:val="004977B9"/>
    <w:rsid w:val="004A09B9"/>
    <w:rsid w:val="004A2467"/>
    <w:rsid w:val="004A2E98"/>
    <w:rsid w:val="004A71E5"/>
    <w:rsid w:val="004B0A59"/>
    <w:rsid w:val="004B0CBC"/>
    <w:rsid w:val="004B0D38"/>
    <w:rsid w:val="004B1189"/>
    <w:rsid w:val="004B1D9C"/>
    <w:rsid w:val="004B622D"/>
    <w:rsid w:val="004B636F"/>
    <w:rsid w:val="004C5AF0"/>
    <w:rsid w:val="004C7D57"/>
    <w:rsid w:val="004C7E97"/>
    <w:rsid w:val="004D3623"/>
    <w:rsid w:val="004D6662"/>
    <w:rsid w:val="004E1142"/>
    <w:rsid w:val="004E3930"/>
    <w:rsid w:val="004E3ABC"/>
    <w:rsid w:val="004E435A"/>
    <w:rsid w:val="004E4C0A"/>
    <w:rsid w:val="004F29F0"/>
    <w:rsid w:val="004F2D3F"/>
    <w:rsid w:val="004F6882"/>
    <w:rsid w:val="00500CE2"/>
    <w:rsid w:val="00500EE0"/>
    <w:rsid w:val="00506434"/>
    <w:rsid w:val="00513653"/>
    <w:rsid w:val="00521CE0"/>
    <w:rsid w:val="005232AA"/>
    <w:rsid w:val="00524063"/>
    <w:rsid w:val="00526603"/>
    <w:rsid w:val="005307B8"/>
    <w:rsid w:val="00537F8E"/>
    <w:rsid w:val="005442F1"/>
    <w:rsid w:val="005457B8"/>
    <w:rsid w:val="00545D0D"/>
    <w:rsid w:val="00547441"/>
    <w:rsid w:val="0055310A"/>
    <w:rsid w:val="00553A90"/>
    <w:rsid w:val="00554A13"/>
    <w:rsid w:val="00555660"/>
    <w:rsid w:val="00563C4C"/>
    <w:rsid w:val="00564682"/>
    <w:rsid w:val="0056588A"/>
    <w:rsid w:val="00567509"/>
    <w:rsid w:val="005730BB"/>
    <w:rsid w:val="005738B8"/>
    <w:rsid w:val="00574E45"/>
    <w:rsid w:val="00581E81"/>
    <w:rsid w:val="00582981"/>
    <w:rsid w:val="0058543A"/>
    <w:rsid w:val="005907BE"/>
    <w:rsid w:val="00590CDB"/>
    <w:rsid w:val="005939A3"/>
    <w:rsid w:val="00595D5F"/>
    <w:rsid w:val="0059706C"/>
    <w:rsid w:val="005A126B"/>
    <w:rsid w:val="005A3266"/>
    <w:rsid w:val="005A4B7B"/>
    <w:rsid w:val="005A4EF8"/>
    <w:rsid w:val="005A6C9A"/>
    <w:rsid w:val="005A6CB9"/>
    <w:rsid w:val="005B1C24"/>
    <w:rsid w:val="005B739D"/>
    <w:rsid w:val="005C0F89"/>
    <w:rsid w:val="005C361C"/>
    <w:rsid w:val="005C57B4"/>
    <w:rsid w:val="005D36E8"/>
    <w:rsid w:val="005D5C2E"/>
    <w:rsid w:val="005E1287"/>
    <w:rsid w:val="005E1E0A"/>
    <w:rsid w:val="005F3956"/>
    <w:rsid w:val="005F4C68"/>
    <w:rsid w:val="005F4ED8"/>
    <w:rsid w:val="005F5CB5"/>
    <w:rsid w:val="005F74BC"/>
    <w:rsid w:val="006009D9"/>
    <w:rsid w:val="00601301"/>
    <w:rsid w:val="00603588"/>
    <w:rsid w:val="00604FB4"/>
    <w:rsid w:val="00605CBA"/>
    <w:rsid w:val="006072C3"/>
    <w:rsid w:val="00607E77"/>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0BAF"/>
    <w:rsid w:val="00660CF2"/>
    <w:rsid w:val="00662412"/>
    <w:rsid w:val="00677EB5"/>
    <w:rsid w:val="0068435B"/>
    <w:rsid w:val="00686B97"/>
    <w:rsid w:val="00686E38"/>
    <w:rsid w:val="00687E97"/>
    <w:rsid w:val="00690852"/>
    <w:rsid w:val="006913EC"/>
    <w:rsid w:val="006A1045"/>
    <w:rsid w:val="006A31BE"/>
    <w:rsid w:val="006A41B4"/>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36FC"/>
    <w:rsid w:val="00734D8D"/>
    <w:rsid w:val="007415CE"/>
    <w:rsid w:val="007460BA"/>
    <w:rsid w:val="007469F7"/>
    <w:rsid w:val="007479FA"/>
    <w:rsid w:val="00753EDB"/>
    <w:rsid w:val="00755C0A"/>
    <w:rsid w:val="007567B4"/>
    <w:rsid w:val="00761260"/>
    <w:rsid w:val="007678C7"/>
    <w:rsid w:val="00771250"/>
    <w:rsid w:val="00772F24"/>
    <w:rsid w:val="00775012"/>
    <w:rsid w:val="007816B0"/>
    <w:rsid w:val="00781B44"/>
    <w:rsid w:val="0078313B"/>
    <w:rsid w:val="00790E85"/>
    <w:rsid w:val="00791525"/>
    <w:rsid w:val="00792245"/>
    <w:rsid w:val="00794E3C"/>
    <w:rsid w:val="007A10DB"/>
    <w:rsid w:val="007A1833"/>
    <w:rsid w:val="007A20F8"/>
    <w:rsid w:val="007A3C41"/>
    <w:rsid w:val="007A3F92"/>
    <w:rsid w:val="007C5787"/>
    <w:rsid w:val="007C59AC"/>
    <w:rsid w:val="007D4291"/>
    <w:rsid w:val="007D51F2"/>
    <w:rsid w:val="007D6149"/>
    <w:rsid w:val="007D7330"/>
    <w:rsid w:val="007E1CAD"/>
    <w:rsid w:val="007E7D0B"/>
    <w:rsid w:val="007F7983"/>
    <w:rsid w:val="00801C95"/>
    <w:rsid w:val="0080279B"/>
    <w:rsid w:val="008046CB"/>
    <w:rsid w:val="00805672"/>
    <w:rsid w:val="008073DF"/>
    <w:rsid w:val="00810AF2"/>
    <w:rsid w:val="00812369"/>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056F"/>
    <w:rsid w:val="00892475"/>
    <w:rsid w:val="00892A98"/>
    <w:rsid w:val="008959B4"/>
    <w:rsid w:val="00895BF4"/>
    <w:rsid w:val="008A0C86"/>
    <w:rsid w:val="008A243C"/>
    <w:rsid w:val="008B01D6"/>
    <w:rsid w:val="008B30D1"/>
    <w:rsid w:val="008B319A"/>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4526"/>
    <w:rsid w:val="00917013"/>
    <w:rsid w:val="00932C4F"/>
    <w:rsid w:val="00936096"/>
    <w:rsid w:val="00951C90"/>
    <w:rsid w:val="0095373A"/>
    <w:rsid w:val="009621E7"/>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15BC"/>
    <w:rsid w:val="009A616A"/>
    <w:rsid w:val="009A694C"/>
    <w:rsid w:val="009B0BAB"/>
    <w:rsid w:val="009B2A4F"/>
    <w:rsid w:val="009B2B27"/>
    <w:rsid w:val="009B4788"/>
    <w:rsid w:val="009B4928"/>
    <w:rsid w:val="009B5DB5"/>
    <w:rsid w:val="009C1675"/>
    <w:rsid w:val="009C1FD1"/>
    <w:rsid w:val="009C381A"/>
    <w:rsid w:val="009C4CB0"/>
    <w:rsid w:val="009C5B60"/>
    <w:rsid w:val="009D7E8E"/>
    <w:rsid w:val="009E3349"/>
    <w:rsid w:val="009E667A"/>
    <w:rsid w:val="009F0832"/>
    <w:rsid w:val="009F3983"/>
    <w:rsid w:val="009F40D1"/>
    <w:rsid w:val="009F4871"/>
    <w:rsid w:val="009F6A98"/>
    <w:rsid w:val="009F72DE"/>
    <w:rsid w:val="009F7C28"/>
    <w:rsid w:val="00A008D0"/>
    <w:rsid w:val="00A019A2"/>
    <w:rsid w:val="00A02ED2"/>
    <w:rsid w:val="00A07DFC"/>
    <w:rsid w:val="00A108F4"/>
    <w:rsid w:val="00A14542"/>
    <w:rsid w:val="00A151B6"/>
    <w:rsid w:val="00A1684F"/>
    <w:rsid w:val="00A1747F"/>
    <w:rsid w:val="00A17747"/>
    <w:rsid w:val="00A236A2"/>
    <w:rsid w:val="00A24D49"/>
    <w:rsid w:val="00A25EF5"/>
    <w:rsid w:val="00A30AD1"/>
    <w:rsid w:val="00A30EC0"/>
    <w:rsid w:val="00A31CBF"/>
    <w:rsid w:val="00A347EC"/>
    <w:rsid w:val="00A36864"/>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E7D2E"/>
    <w:rsid w:val="00AF02B1"/>
    <w:rsid w:val="00AF3B09"/>
    <w:rsid w:val="00AF52B4"/>
    <w:rsid w:val="00AF6A2B"/>
    <w:rsid w:val="00B01E61"/>
    <w:rsid w:val="00B05B0A"/>
    <w:rsid w:val="00B06DBD"/>
    <w:rsid w:val="00B06F6E"/>
    <w:rsid w:val="00B11BB2"/>
    <w:rsid w:val="00B1343C"/>
    <w:rsid w:val="00B13510"/>
    <w:rsid w:val="00B17FD9"/>
    <w:rsid w:val="00B20561"/>
    <w:rsid w:val="00B2086A"/>
    <w:rsid w:val="00B21CA7"/>
    <w:rsid w:val="00B26308"/>
    <w:rsid w:val="00B305C8"/>
    <w:rsid w:val="00B33357"/>
    <w:rsid w:val="00B3460F"/>
    <w:rsid w:val="00B35778"/>
    <w:rsid w:val="00B425EA"/>
    <w:rsid w:val="00B458E1"/>
    <w:rsid w:val="00B4669F"/>
    <w:rsid w:val="00B5562B"/>
    <w:rsid w:val="00B55BAC"/>
    <w:rsid w:val="00B569BC"/>
    <w:rsid w:val="00B574F9"/>
    <w:rsid w:val="00B61B62"/>
    <w:rsid w:val="00B62D1C"/>
    <w:rsid w:val="00B63047"/>
    <w:rsid w:val="00B661CB"/>
    <w:rsid w:val="00B677BF"/>
    <w:rsid w:val="00B72DD1"/>
    <w:rsid w:val="00B73782"/>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2AAB"/>
    <w:rsid w:val="00BB3002"/>
    <w:rsid w:val="00BB7187"/>
    <w:rsid w:val="00BC35C6"/>
    <w:rsid w:val="00BD01AC"/>
    <w:rsid w:val="00BD13BF"/>
    <w:rsid w:val="00BD2F4E"/>
    <w:rsid w:val="00BD6FB7"/>
    <w:rsid w:val="00BE029C"/>
    <w:rsid w:val="00BE10FF"/>
    <w:rsid w:val="00BE1C05"/>
    <w:rsid w:val="00BE5163"/>
    <w:rsid w:val="00BF17AB"/>
    <w:rsid w:val="00BF433A"/>
    <w:rsid w:val="00BF4A3D"/>
    <w:rsid w:val="00BF688B"/>
    <w:rsid w:val="00BF6C7C"/>
    <w:rsid w:val="00C0601B"/>
    <w:rsid w:val="00C06B2B"/>
    <w:rsid w:val="00C07E4E"/>
    <w:rsid w:val="00C214B1"/>
    <w:rsid w:val="00C21A57"/>
    <w:rsid w:val="00C325EE"/>
    <w:rsid w:val="00C35A42"/>
    <w:rsid w:val="00C3785D"/>
    <w:rsid w:val="00C4283E"/>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6E8"/>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405"/>
    <w:rsid w:val="00CE7898"/>
    <w:rsid w:val="00CE7B29"/>
    <w:rsid w:val="00CF4050"/>
    <w:rsid w:val="00CF4B1E"/>
    <w:rsid w:val="00CF51B7"/>
    <w:rsid w:val="00CF6273"/>
    <w:rsid w:val="00D002A8"/>
    <w:rsid w:val="00D00D7D"/>
    <w:rsid w:val="00D00E2F"/>
    <w:rsid w:val="00D02287"/>
    <w:rsid w:val="00D04C68"/>
    <w:rsid w:val="00D14B47"/>
    <w:rsid w:val="00D15201"/>
    <w:rsid w:val="00D157FD"/>
    <w:rsid w:val="00D202C3"/>
    <w:rsid w:val="00D27E23"/>
    <w:rsid w:val="00D308B7"/>
    <w:rsid w:val="00D31520"/>
    <w:rsid w:val="00D3184F"/>
    <w:rsid w:val="00D34A87"/>
    <w:rsid w:val="00D3644D"/>
    <w:rsid w:val="00D377C9"/>
    <w:rsid w:val="00D42605"/>
    <w:rsid w:val="00D47AA9"/>
    <w:rsid w:val="00D51408"/>
    <w:rsid w:val="00D52D22"/>
    <w:rsid w:val="00D55FAE"/>
    <w:rsid w:val="00D60C20"/>
    <w:rsid w:val="00D62465"/>
    <w:rsid w:val="00D74B0D"/>
    <w:rsid w:val="00D74FFE"/>
    <w:rsid w:val="00D767D1"/>
    <w:rsid w:val="00D86F82"/>
    <w:rsid w:val="00D87C77"/>
    <w:rsid w:val="00D909BB"/>
    <w:rsid w:val="00D9658F"/>
    <w:rsid w:val="00DB0034"/>
    <w:rsid w:val="00DB44EA"/>
    <w:rsid w:val="00DB4A14"/>
    <w:rsid w:val="00DB6219"/>
    <w:rsid w:val="00DC0456"/>
    <w:rsid w:val="00DC2591"/>
    <w:rsid w:val="00DC46B5"/>
    <w:rsid w:val="00DC6111"/>
    <w:rsid w:val="00DC750B"/>
    <w:rsid w:val="00DD01DB"/>
    <w:rsid w:val="00DD7669"/>
    <w:rsid w:val="00DE26C5"/>
    <w:rsid w:val="00DE2F0E"/>
    <w:rsid w:val="00DE4441"/>
    <w:rsid w:val="00DE453B"/>
    <w:rsid w:val="00DF5C89"/>
    <w:rsid w:val="00DF5D1F"/>
    <w:rsid w:val="00DF757B"/>
    <w:rsid w:val="00E00167"/>
    <w:rsid w:val="00E02756"/>
    <w:rsid w:val="00E033F2"/>
    <w:rsid w:val="00E049FA"/>
    <w:rsid w:val="00E07ED5"/>
    <w:rsid w:val="00E105BF"/>
    <w:rsid w:val="00E13F6C"/>
    <w:rsid w:val="00E20E90"/>
    <w:rsid w:val="00E23EAD"/>
    <w:rsid w:val="00E244BC"/>
    <w:rsid w:val="00E24E8E"/>
    <w:rsid w:val="00E2655B"/>
    <w:rsid w:val="00E332BA"/>
    <w:rsid w:val="00E33BAA"/>
    <w:rsid w:val="00E33FFA"/>
    <w:rsid w:val="00E377ED"/>
    <w:rsid w:val="00E379A9"/>
    <w:rsid w:val="00E404F7"/>
    <w:rsid w:val="00E40668"/>
    <w:rsid w:val="00E40F57"/>
    <w:rsid w:val="00E42BBA"/>
    <w:rsid w:val="00E42E32"/>
    <w:rsid w:val="00E443DB"/>
    <w:rsid w:val="00E44D72"/>
    <w:rsid w:val="00E466E3"/>
    <w:rsid w:val="00E55308"/>
    <w:rsid w:val="00E55C6E"/>
    <w:rsid w:val="00E62DB4"/>
    <w:rsid w:val="00E638FE"/>
    <w:rsid w:val="00E6418A"/>
    <w:rsid w:val="00E641FF"/>
    <w:rsid w:val="00E648E6"/>
    <w:rsid w:val="00E65FAE"/>
    <w:rsid w:val="00E75186"/>
    <w:rsid w:val="00E76CE4"/>
    <w:rsid w:val="00E849B5"/>
    <w:rsid w:val="00E908D6"/>
    <w:rsid w:val="00E92E50"/>
    <w:rsid w:val="00E93910"/>
    <w:rsid w:val="00E96704"/>
    <w:rsid w:val="00EA3A20"/>
    <w:rsid w:val="00EA698E"/>
    <w:rsid w:val="00EA7806"/>
    <w:rsid w:val="00EA7C8A"/>
    <w:rsid w:val="00EB6266"/>
    <w:rsid w:val="00EB6D29"/>
    <w:rsid w:val="00EC2840"/>
    <w:rsid w:val="00EC3C99"/>
    <w:rsid w:val="00EC3D0D"/>
    <w:rsid w:val="00ED2EC2"/>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12B0"/>
    <w:rsid w:val="00F4682B"/>
    <w:rsid w:val="00F526F8"/>
    <w:rsid w:val="00F5760E"/>
    <w:rsid w:val="00F65B4F"/>
    <w:rsid w:val="00F7103D"/>
    <w:rsid w:val="00F74B9B"/>
    <w:rsid w:val="00F757E4"/>
    <w:rsid w:val="00F76A1C"/>
    <w:rsid w:val="00F83F09"/>
    <w:rsid w:val="00F84552"/>
    <w:rsid w:val="00F854C0"/>
    <w:rsid w:val="00F85590"/>
    <w:rsid w:val="00F85CD6"/>
    <w:rsid w:val="00F87ABE"/>
    <w:rsid w:val="00F87FE2"/>
    <w:rsid w:val="00F923EA"/>
    <w:rsid w:val="00F937CC"/>
    <w:rsid w:val="00F95807"/>
    <w:rsid w:val="00F95F2F"/>
    <w:rsid w:val="00FA23FC"/>
    <w:rsid w:val="00FA32A5"/>
    <w:rsid w:val="00FA4740"/>
    <w:rsid w:val="00FA5C16"/>
    <w:rsid w:val="00FA7AA2"/>
    <w:rsid w:val="00FA7B59"/>
    <w:rsid w:val="00FB2074"/>
    <w:rsid w:val="00FB33B4"/>
    <w:rsid w:val="00FB3EE7"/>
    <w:rsid w:val="00FB5D3F"/>
    <w:rsid w:val="00FB714A"/>
    <w:rsid w:val="00FC1844"/>
    <w:rsid w:val="00FC2B13"/>
    <w:rsid w:val="00FC3BBF"/>
    <w:rsid w:val="00FC6A62"/>
    <w:rsid w:val="00FC7321"/>
    <w:rsid w:val="00FC7D01"/>
    <w:rsid w:val="00FD17B9"/>
    <w:rsid w:val="00FD3AA5"/>
    <w:rsid w:val="00FD574F"/>
    <w:rsid w:val="00FE1E07"/>
    <w:rsid w:val="00FE5A86"/>
    <w:rsid w:val="00FE6CBA"/>
    <w:rsid w:val="00FF4D8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0A0A"/>
  <w15:docId w15:val="{EA144444-CA17-43C3-99EC-F5594ED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8A6F-65BC-48EC-B2B4-3FF02D9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2020-07-01T12:49:00Z</cp:lastPrinted>
  <dcterms:created xsi:type="dcterms:W3CDTF">2020-02-17T13:42:00Z</dcterms:created>
  <dcterms:modified xsi:type="dcterms:W3CDTF">2023-04-19T07:14:00Z</dcterms:modified>
</cp:coreProperties>
</file>