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F9121B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F9121B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9121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9121B" w:rsidRDefault="00512938" w:rsidP="00850BF6">
            <w:pPr>
              <w:jc w:val="both"/>
              <w:rPr>
                <w:smallCaps/>
                <w:sz w:val="20"/>
                <w:szCs w:val="20"/>
              </w:rPr>
            </w:pPr>
            <w:r w:rsidRPr="00F9121B">
              <w:rPr>
                <w:smallCaps/>
                <w:sz w:val="20"/>
                <w:szCs w:val="20"/>
              </w:rPr>
              <w:t>11</w:t>
            </w:r>
          </w:p>
        </w:tc>
      </w:tr>
      <w:tr w:rsidR="00B574F9" w:rsidRPr="00F9121B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9121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9121B" w:rsidRDefault="00512938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F9121B">
              <w:rPr>
                <w:smallCaps/>
                <w:color w:val="000000" w:themeColor="text1"/>
                <w:sz w:val="20"/>
                <w:szCs w:val="20"/>
              </w:rPr>
              <w:t>Maaş İŞLEMLERİ İŞ AKIŞ SÜRECİ</w:t>
            </w:r>
          </w:p>
        </w:tc>
      </w:tr>
      <w:tr w:rsidR="00B574F9" w:rsidRPr="00F9121B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9121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F9121B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F9121B">
              <w:rPr>
                <w:sz w:val="20"/>
                <w:szCs w:val="20"/>
              </w:rPr>
              <w:instrText xml:space="preserve"> FORMCHECKBOX </w:instrText>
            </w:r>
            <w:r w:rsidR="00AA7BB9">
              <w:rPr>
                <w:sz w:val="20"/>
                <w:szCs w:val="20"/>
              </w:rPr>
            </w:r>
            <w:r w:rsidR="00AA7BB9">
              <w:rPr>
                <w:sz w:val="20"/>
                <w:szCs w:val="20"/>
              </w:rPr>
              <w:fldChar w:fldCharType="separate"/>
            </w:r>
            <w:r w:rsidRPr="00F9121B">
              <w:rPr>
                <w:sz w:val="20"/>
                <w:szCs w:val="20"/>
              </w:rPr>
              <w:fldChar w:fldCharType="end"/>
            </w:r>
            <w:bookmarkEnd w:id="0"/>
            <w:r w:rsidR="00B574F9" w:rsidRPr="00F9121B">
              <w:rPr>
                <w:sz w:val="20"/>
                <w:szCs w:val="20"/>
              </w:rPr>
              <w:t xml:space="preserve"> </w:t>
            </w:r>
            <w:r w:rsidR="00B574F9" w:rsidRPr="00F9121B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F9121B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F9121B">
              <w:rPr>
                <w:sz w:val="20"/>
                <w:szCs w:val="20"/>
              </w:rPr>
              <w:instrText xml:space="preserve"> FORMCHECKBOX </w:instrText>
            </w:r>
            <w:r w:rsidR="00AA7BB9">
              <w:rPr>
                <w:sz w:val="20"/>
                <w:szCs w:val="20"/>
              </w:rPr>
            </w:r>
            <w:r w:rsidR="00AA7BB9">
              <w:rPr>
                <w:sz w:val="20"/>
                <w:szCs w:val="20"/>
              </w:rPr>
              <w:fldChar w:fldCharType="separate"/>
            </w:r>
            <w:r w:rsidRPr="00F9121B">
              <w:rPr>
                <w:sz w:val="20"/>
                <w:szCs w:val="20"/>
              </w:rPr>
              <w:fldChar w:fldCharType="end"/>
            </w:r>
            <w:r w:rsidR="00B574F9" w:rsidRPr="00F9121B">
              <w:rPr>
                <w:sz w:val="20"/>
                <w:szCs w:val="20"/>
              </w:rPr>
              <w:t xml:space="preserve"> </w:t>
            </w:r>
            <w:r w:rsidR="00B574F9" w:rsidRPr="00F9121B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F9121B" w:rsidRDefault="006F76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X"/>
            <w:r w:rsidRPr="00F9121B">
              <w:rPr>
                <w:sz w:val="20"/>
                <w:szCs w:val="20"/>
              </w:rPr>
              <w:instrText xml:space="preserve"> FORMCHECKBOX </w:instrText>
            </w:r>
            <w:r w:rsidR="00AA7BB9">
              <w:rPr>
                <w:sz w:val="20"/>
                <w:szCs w:val="20"/>
              </w:rPr>
            </w:r>
            <w:r w:rsidR="00AA7BB9">
              <w:rPr>
                <w:sz w:val="20"/>
                <w:szCs w:val="20"/>
              </w:rPr>
              <w:fldChar w:fldCharType="separate"/>
            </w:r>
            <w:r w:rsidRPr="00F9121B">
              <w:rPr>
                <w:sz w:val="20"/>
                <w:szCs w:val="20"/>
              </w:rPr>
              <w:fldChar w:fldCharType="end"/>
            </w:r>
            <w:bookmarkEnd w:id="1"/>
            <w:r w:rsidR="00B574F9" w:rsidRPr="00F9121B">
              <w:rPr>
                <w:sz w:val="20"/>
                <w:szCs w:val="20"/>
              </w:rPr>
              <w:t xml:space="preserve"> </w:t>
            </w:r>
            <w:r w:rsidR="00B574F9" w:rsidRPr="00F9121B">
              <w:rPr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9121B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9121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9121B" w:rsidRDefault="00512938" w:rsidP="00850BF6">
            <w:pPr>
              <w:jc w:val="both"/>
              <w:rPr>
                <w:smallCaps/>
                <w:sz w:val="20"/>
                <w:szCs w:val="20"/>
              </w:rPr>
            </w:pPr>
            <w:r w:rsidRPr="00F9121B">
              <w:rPr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F9121B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9121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9121B" w:rsidRDefault="003272D9" w:rsidP="00850BF6">
            <w:pPr>
              <w:jc w:val="both"/>
              <w:rPr>
                <w:smallCaps/>
                <w:sz w:val="20"/>
                <w:szCs w:val="20"/>
              </w:rPr>
            </w:pPr>
            <w:r w:rsidRPr="00F9121B">
              <w:rPr>
                <w:smallCaps/>
                <w:sz w:val="20"/>
                <w:szCs w:val="20"/>
              </w:rPr>
              <w:t>DESTEK SÜREÇ</w:t>
            </w: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F9121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F9121B">
              <w:rPr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="003272D9" w:rsidRPr="00F9121B">
              <w:rPr>
                <w:b/>
                <w:bCs/>
                <w:smallCaps/>
                <w:color w:val="14067A"/>
                <w:sz w:val="22"/>
                <w:szCs w:val="22"/>
              </w:rPr>
              <w:t>Tanımı: PERSONEL</w:t>
            </w:r>
            <w:r w:rsidR="00512938" w:rsidRPr="00F9121B">
              <w:rPr>
                <w:b/>
                <w:bCs/>
                <w:smallCaps/>
                <w:color w:val="14067A"/>
                <w:sz w:val="22"/>
                <w:szCs w:val="22"/>
              </w:rPr>
              <w:t xml:space="preserve"> MAAŞ İŞ VE İŞLEMLERİ</w:t>
            </w: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22AEC" w:rsidRPr="00F9121B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</w:p>
          <w:p w:rsidR="00EA7C8A" w:rsidRPr="00F9121B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</w:p>
          <w:p w:rsidR="00EA7C8A" w:rsidRPr="00F9121B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</w:p>
          <w:p w:rsidR="00EA7C8A" w:rsidRPr="00F9121B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F9121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F9121B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F9121B" w:rsidRDefault="00F9121B" w:rsidP="0072095C">
            <w:pPr>
              <w:jc w:val="both"/>
              <w:rPr>
                <w:smallCaps/>
                <w:sz w:val="20"/>
                <w:szCs w:val="20"/>
              </w:rPr>
            </w:pPr>
            <w:r w:rsidRPr="00F9121B">
              <w:rPr>
                <w:smallCaps/>
                <w:sz w:val="20"/>
                <w:szCs w:val="20"/>
              </w:rPr>
              <w:t>ZİRAAT</w:t>
            </w:r>
            <w:r w:rsidR="00512938" w:rsidRPr="00F9121B">
              <w:rPr>
                <w:smallCaps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="00512938" w:rsidRPr="00F9121B">
              <w:rPr>
                <w:smallCaps/>
                <w:sz w:val="20"/>
                <w:szCs w:val="20"/>
              </w:rPr>
              <w:t>FAKÜLTESİ DEKANLIĞI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F9121B" w:rsidRDefault="00512938" w:rsidP="00372F5A">
            <w:pPr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  <w:lang w:eastAsia="en-US"/>
              </w:rPr>
              <w:t>TAHAKKUK MEMURU-GERÇEKLEŞTİRME GÖREVLİSİ-HARCAMA YETKİLİSİ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F9121B" w:rsidRDefault="00512938" w:rsidP="00372F5A">
            <w:pPr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İDARİ PERSONEL-İDARİ PERSONEL-AKADEMİK PERSONEL</w:t>
            </w: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</w:rPr>
            </w:pPr>
            <w:r w:rsidRPr="00F9121B">
              <w:rPr>
                <w:b/>
                <w:bCs/>
                <w:sz w:val="22"/>
                <w:szCs w:val="22"/>
              </w:rPr>
              <w:t xml:space="preserve"> </w:t>
            </w:r>
            <w:r w:rsidRPr="00F9121B">
              <w:rPr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F9121B" w:rsidRDefault="00650741" w:rsidP="00512938">
            <w:pPr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Her ay ilk haftasına kadar maaş veri giriş işlemleri bilgi güncellemesi yapılır.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650741" w:rsidRPr="00F9121B" w:rsidRDefault="00650741" w:rsidP="00650741">
            <w:pPr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2914 Sayılı Yükseköğretim Personel Kanunu /Devlet Memurların Ödenecek Zam Ve</w:t>
            </w:r>
          </w:p>
          <w:p w:rsidR="00B574F9" w:rsidRPr="00F9121B" w:rsidRDefault="00650741" w:rsidP="00650741">
            <w:pPr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Tazminatlara İlişkin Karar,</w:t>
            </w:r>
            <w:r w:rsidRPr="00F9121B">
              <w:t xml:space="preserve"> </w:t>
            </w:r>
            <w:r w:rsidRPr="00F9121B">
              <w:rPr>
                <w:sz w:val="20"/>
                <w:szCs w:val="20"/>
              </w:rPr>
              <w:t>MYHBY</w:t>
            </w:r>
            <w:r w:rsidR="002A1F73" w:rsidRPr="00F9121B">
              <w:rPr>
                <w:sz w:val="20"/>
                <w:szCs w:val="20"/>
              </w:rPr>
              <w:t>,</w:t>
            </w:r>
            <w:r w:rsidR="002A1F73" w:rsidRPr="00F9121B">
              <w:t xml:space="preserve"> </w:t>
            </w:r>
            <w:r w:rsidR="002A1F73" w:rsidRPr="00F9121B">
              <w:rPr>
                <w:sz w:val="20"/>
                <w:szCs w:val="20"/>
              </w:rPr>
              <w:t>KBS Modülü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F9121B" w:rsidRDefault="00A3755F" w:rsidP="00372F5A">
            <w:pPr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 xml:space="preserve">Talebin </w:t>
            </w:r>
            <w:proofErr w:type="spellStart"/>
            <w:proofErr w:type="gramStart"/>
            <w:r w:rsidRPr="00F9121B">
              <w:rPr>
                <w:sz w:val="20"/>
                <w:szCs w:val="20"/>
              </w:rPr>
              <w:t>karşılanması,personelin</w:t>
            </w:r>
            <w:proofErr w:type="spellEnd"/>
            <w:proofErr w:type="gramEnd"/>
            <w:r w:rsidRPr="00F9121B">
              <w:rPr>
                <w:sz w:val="20"/>
                <w:szCs w:val="20"/>
              </w:rPr>
              <w:t xml:space="preserve"> aylık maaşlarının ödenmesi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F9121B" w:rsidRDefault="00A3755F" w:rsidP="00372F5A">
            <w:pPr>
              <w:rPr>
                <w:sz w:val="20"/>
                <w:szCs w:val="20"/>
              </w:rPr>
            </w:pPr>
            <w:proofErr w:type="spellStart"/>
            <w:r w:rsidRPr="00F9121B">
              <w:rPr>
                <w:sz w:val="20"/>
                <w:szCs w:val="20"/>
              </w:rPr>
              <w:t>Mutemediye</w:t>
            </w:r>
            <w:proofErr w:type="spellEnd"/>
            <w:r w:rsidRPr="00F9121B">
              <w:rPr>
                <w:sz w:val="20"/>
                <w:szCs w:val="20"/>
              </w:rPr>
              <w:t xml:space="preserve"> birimi</w:t>
            </w:r>
          </w:p>
        </w:tc>
      </w:tr>
      <w:tr w:rsidR="00B574F9" w:rsidRPr="00F9121B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9121B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F9121B">
              <w:rPr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F9121B" w:rsidRDefault="00A3755F" w:rsidP="00372F5A">
            <w:pPr>
              <w:rPr>
                <w:smallCaps/>
                <w:sz w:val="20"/>
                <w:szCs w:val="20"/>
              </w:rPr>
            </w:pPr>
            <w:proofErr w:type="gramStart"/>
            <w:r w:rsidRPr="00F9121B">
              <w:rPr>
                <w:smallCaps/>
                <w:sz w:val="20"/>
                <w:szCs w:val="20"/>
              </w:rPr>
              <w:t>akademik</w:t>
            </w:r>
            <w:proofErr w:type="gramEnd"/>
            <w:r w:rsidRPr="00F9121B">
              <w:rPr>
                <w:smallCaps/>
                <w:sz w:val="20"/>
                <w:szCs w:val="20"/>
              </w:rPr>
              <w:t xml:space="preserve"> ve idari personel</w:t>
            </w: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F9121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F9121B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F9121B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F9121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F9121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F9121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Her ay ilk haftasına kadar maaş veri giriş işlemleri bilgi güncellemesi yapılır.</w:t>
            </w:r>
          </w:p>
        </w:tc>
        <w:tc>
          <w:tcPr>
            <w:tcW w:w="2872" w:type="dxa"/>
            <w:gridSpan w:val="4"/>
          </w:tcPr>
          <w:p w:rsidR="002A6BAC" w:rsidRPr="00F9121B" w:rsidRDefault="00650741" w:rsidP="00365D7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650741" w:rsidRPr="00F9121B" w:rsidRDefault="00650741" w:rsidP="00650741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Maaşla ilgili değişiklikler ay içinde takip edilir. 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İlgili aya ait, personelin derece, kademe, kıdem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. terfi değişiklikleri, yabancı dil puanı, aile yardımı için eşin çalışıp çalışmadığı, çocuk yardımı için yaş bilgileri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değişiklikler KPHYS Sisteminden Maaş Bilgi Girişi ekranından gerekli değişikliklerin girişi yapılarak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Kaydet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butonu ile kaydedilir.</w:t>
            </w:r>
          </w:p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Birim Mutemedi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F3</w:t>
            </w:r>
          </w:p>
        </w:tc>
        <w:tc>
          <w:tcPr>
            <w:tcW w:w="6341" w:type="dxa"/>
            <w:gridSpan w:val="8"/>
          </w:tcPr>
          <w:p w:rsidR="00650741" w:rsidRPr="00F9121B" w:rsidRDefault="00650741" w:rsidP="00650741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Kesintilerin (icra, sendika, emekli borçlanması, kira, kefalet, zam ve tazminat ödemelerinde 657 sayılı Kanunun 152.maddesine göre 7 günü aşan hastalık izin süreleri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) ve gelirlerin ( Makam tazminatı, Görev/temsil tazminatı, Yabancı dil tazminatı, Üniversite ödeneği, İdari görev ödeneği,  Eğitim öğretim tazminatı, geliştirme güçlüğü ödeneği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.) veri girişleri </w:t>
            </w:r>
            <w:proofErr w:type="spellStart"/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girilir.Tüm</w:t>
            </w:r>
            <w:proofErr w:type="spellEnd"/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değişikliklerin giriş işlemleri yapıldıktan sonra Maaş Hesaplama Ekranından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ay/yıl bilgi girişi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kısmına bilgiler girildikten sonra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Maaş Hesaplama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butonu ile maaş hesaplaması yapılmış olur. </w:t>
            </w:r>
          </w:p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Birim Mutemedi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650741" w:rsidRPr="00F9121B" w:rsidRDefault="00650741" w:rsidP="00650741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Personel maaş veri giriş tarihinden önce göreve başlamış ise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; maaş hesaplaması diğer personeller ile beraber toplu olarak </w:t>
            </w:r>
            <w:proofErr w:type="spellStart"/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yapılır.</w:t>
            </w:r>
            <w:r w:rsidRPr="00F912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Personel</w:t>
            </w:r>
            <w:proofErr w:type="spellEnd"/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maaş veri giriş tarihinden sonra göreve başlamış ise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; maaş ödemeleri yapıldıktan sonra (ayın 15’inden sonra)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Hesaplama Türü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21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Münferit Maaş Hesabı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seçilip maaşı hesaplanacak personelin Personel numarası ile bilgileri ekrana getirilerek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Maaş Hesapla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butonu ile tek kişilik bordro oluşturulmuş olur. KBS </w:t>
            </w:r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modülü</w:t>
            </w:r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Kamu Personeli Harcamaları Yönetim Sistemi (KPHYS) menüsünden Kişi Bazında Maaş Dökümleri sekmesinden evrakların dökümü alınır.</w:t>
            </w:r>
          </w:p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Birim Mutemedi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B574F9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KBS </w:t>
            </w:r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modülü</w:t>
            </w:r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Kamu Personeli Harcamaları Yönetim Sistemi (KPHYS) menüsünden bordronun dökümü alınarak bordrodaki bilgilerin kontrolü edilir.</w:t>
            </w:r>
          </w:p>
        </w:tc>
        <w:tc>
          <w:tcPr>
            <w:tcW w:w="2872" w:type="dxa"/>
            <w:gridSpan w:val="4"/>
          </w:tcPr>
          <w:p w:rsidR="00B574F9" w:rsidRPr="00F9121B" w:rsidRDefault="00650741" w:rsidP="00365D71">
            <w:pPr>
              <w:jc w:val="both"/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 xml:space="preserve">KBS </w:t>
            </w:r>
            <w:proofErr w:type="gramStart"/>
            <w:r w:rsidRPr="00F9121B">
              <w:rPr>
                <w:sz w:val="20"/>
                <w:szCs w:val="20"/>
              </w:rPr>
              <w:t>modülü</w:t>
            </w:r>
            <w:proofErr w:type="gramEnd"/>
            <w:r w:rsidRPr="00F9121B">
              <w:rPr>
                <w:sz w:val="20"/>
                <w:szCs w:val="20"/>
              </w:rPr>
              <w:t xml:space="preserve"> Kamu Personeli Harcamaları Yönetim Sistemi (KPHYS) menüsünden Ödeme Emri Belgesi ve eklerin dökümleri alınarak Gerçekleştirme Görevlisi ve Harcama Yetkilisinin imzalarına sunulur.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Ödeme Emrine Eklenen Evraklar: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-Personel Bildirim Formu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-Bordro Dökümü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-Banka Listesi Kontrol Raporu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-Asgari Geçim İndirimine Ait Bordro (Maaş+ Ek Ders)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-Hizmet Sınıfı–Öğrenim Durumu Kontrol Listesi (Detaylı)</w:t>
            </w:r>
          </w:p>
          <w:p w:rsidR="00650741" w:rsidRPr="00F9121B" w:rsidRDefault="00650741" w:rsidP="00650741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-Personel Maaş Bilgileri Dökümü</w:t>
            </w:r>
          </w:p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F9121B" w:rsidRDefault="00650741" w:rsidP="00365D71">
            <w:pPr>
              <w:jc w:val="both"/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B574F9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Gerçekleştirme Görevlisi ve Harcama Yetkilisi evrakları ve verilerin incelemesini yaptıktan sonra imzalayıp Birim Mutemedine gönderir. Birim Mutemedi Sistem özerinden Ödeme emri Belgesini Muhasebe Birimine Gönder butonu ile Muhasebe Birimine gönderir.  </w:t>
            </w:r>
          </w:p>
        </w:tc>
        <w:tc>
          <w:tcPr>
            <w:tcW w:w="2872" w:type="dxa"/>
            <w:gridSpan w:val="4"/>
          </w:tcPr>
          <w:p w:rsidR="00B574F9" w:rsidRPr="00F9121B" w:rsidRDefault="00650741" w:rsidP="00365D71">
            <w:pPr>
              <w:jc w:val="both"/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Gerçekleştirme Görevlisi / Harcama Yetkilisi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EA7C8A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Birim Mutemedi Evrak Teslim Tutanağı İle Maaş evraklarını Strateji Geliştirme Başkanlığına teslim eder.</w:t>
            </w:r>
          </w:p>
        </w:tc>
        <w:tc>
          <w:tcPr>
            <w:tcW w:w="2872" w:type="dxa"/>
            <w:gridSpan w:val="4"/>
          </w:tcPr>
          <w:p w:rsidR="00EA7C8A" w:rsidRPr="00F9121B" w:rsidRDefault="00650741" w:rsidP="00365D71">
            <w:pPr>
              <w:jc w:val="both"/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EA7C8A" w:rsidRPr="00F9121B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Strateji Geliştirme Başkanlığı tarafından maaş aktarma İşlemi yapıldıktan sonra birim mutemedi KBS </w:t>
            </w:r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modülü</w:t>
            </w:r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Kamu Personeli Harcamaları Yönetim Sisteminden (KPHYS) Banka Listesi Maaş Aktarma sekmesinden bilgiler ilgili bankaya gönderilir.</w:t>
            </w:r>
          </w:p>
        </w:tc>
        <w:tc>
          <w:tcPr>
            <w:tcW w:w="2872" w:type="dxa"/>
            <w:gridSpan w:val="4"/>
          </w:tcPr>
          <w:p w:rsidR="00EA7C8A" w:rsidRPr="00F9121B" w:rsidRDefault="00650741" w:rsidP="00365D71">
            <w:pPr>
              <w:jc w:val="both"/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EA7C8A" w:rsidRPr="00F9121B" w:rsidRDefault="00A3755F" w:rsidP="00A3755F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Banka tarafından maaşlar hesaplara aktarılır.</w:t>
            </w:r>
          </w:p>
        </w:tc>
        <w:tc>
          <w:tcPr>
            <w:tcW w:w="2872" w:type="dxa"/>
            <w:gridSpan w:val="4"/>
          </w:tcPr>
          <w:p w:rsidR="00EA7C8A" w:rsidRPr="00F9121B" w:rsidRDefault="00A3755F" w:rsidP="00365D71">
            <w:pPr>
              <w:jc w:val="both"/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  <w:lang w:eastAsia="en-US"/>
              </w:rPr>
              <w:t>Banka</w:t>
            </w: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F9121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F9121B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F9121B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F9121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F9121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F9121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Her ay ilk haftasına kadar maaş veri giriş işlemleri bilgi güncellemesi yapılır.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K2</w:t>
            </w:r>
          </w:p>
        </w:tc>
        <w:tc>
          <w:tcPr>
            <w:tcW w:w="850" w:type="dxa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Maaşla ilgili değişiklikler ay içinde takip edilir. 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İlgili aya ait, personelin derece, kademe, kıdem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. terfi değişiklikleri, yabancı dil puanı, aile yardımı için eşin çalışıp çalışmadığı, çocuk yardımı için yaş bilgileri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değişiklikler KPHYS Sisteminden Maaş Bilgi Girişi ekranından gerekli değişikliklerin girişi yapılarak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Kaydet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butonu ile kaydedilir.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Kesintilerin (icra, sendika, emekli borçlanması, kira, kefalet, zam ve tazminat ödemelerinde 657 sayılı Kanunun 152.maddesine göre 7 günü aşan hastalık izin süreleri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) ve gelirlerin ( Makam tazminatı, Görev/temsil tazminatı, Yabancı dil tazminatı, Üniversite ödeneği, İdari görev ödeneği,  Eğitim öğretim tazminatı, geliştirme güçlüğü ödeneği </w:t>
            </w:r>
            <w:proofErr w:type="spell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.) veri girişleri </w:t>
            </w:r>
            <w:proofErr w:type="spellStart"/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girilir.Tüm</w:t>
            </w:r>
            <w:proofErr w:type="spellEnd"/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değişikliklerin giriş işlemleri yapıldıktan sonra Maaş Hesaplama Ekranından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ay/yıl bilgi girişi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kısmına bilgiler girildikten sonra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Maaş Hesaplama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butonu ile maaş hesaplaması yapılmış olur.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A3755F" w:rsidRPr="00F9121B" w:rsidRDefault="00A3755F" w:rsidP="00A3755F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Personel maaş veri giriş tarihinden önce göreve başlamış ise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; maaş hesaplaması diğer personeller ile beraber toplu olarak </w:t>
            </w:r>
            <w:proofErr w:type="spellStart"/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yapılır.</w:t>
            </w:r>
            <w:r w:rsidRPr="00F912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Personel</w:t>
            </w:r>
            <w:proofErr w:type="spellEnd"/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maaş veri giriş tarihinden sonra göreve başlamış ise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; maaş ödemeleri yapıldıktan sonra (ayın 15’inden sonra)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Hesaplama Türü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21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Münferit Maaş Hesabı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seçilip maaşı hesaplanacak personelin Personel numarası ile bilgileri ekrana getirilerek </w:t>
            </w:r>
            <w:r w:rsidRPr="00F9121B">
              <w:rPr>
                <w:rFonts w:ascii="Times New Roman" w:hAnsi="Times New Roman" w:cs="Times New Roman"/>
                <w:b/>
                <w:sz w:val="20"/>
                <w:szCs w:val="20"/>
              </w:rPr>
              <w:t>Maaş Hesapla</w:t>
            </w: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butonu ile tek kişilik bordro oluşturulmuş olur. KBS </w:t>
            </w:r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modülü</w:t>
            </w:r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Kamu Personeli Harcamaları Yönetim Sistemi (KPHYS) menüsünden Kişi Bazında Maaş Dökümleri sekmesinden evrakların dökümü alınır.</w:t>
            </w:r>
          </w:p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KBS </w:t>
            </w:r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modülü</w:t>
            </w:r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Kamu Personeli Harcamaları Yönetim Sistemi (KPHYS) menüsünden bordronun dökümü alınarak bordrodaki bilgilerin kontrolü edilir.</w:t>
            </w: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EA7C8A" w:rsidRPr="00F9121B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Girdiler </w:t>
            </w:r>
          </w:p>
        </w:tc>
        <w:tc>
          <w:tcPr>
            <w:tcW w:w="8363" w:type="dxa"/>
            <w:gridSpan w:val="11"/>
          </w:tcPr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 xml:space="preserve">KBS </w:t>
            </w:r>
            <w:proofErr w:type="gramStart"/>
            <w:r w:rsidRPr="00F9121B">
              <w:rPr>
                <w:sz w:val="20"/>
                <w:szCs w:val="20"/>
              </w:rPr>
              <w:t>modülü</w:t>
            </w:r>
            <w:proofErr w:type="gramEnd"/>
            <w:r w:rsidRPr="00F9121B">
              <w:rPr>
                <w:sz w:val="20"/>
                <w:szCs w:val="20"/>
              </w:rPr>
              <w:t xml:space="preserve"> Kamu Personeli Harcamaları Yönetim Sistemi (KPHYS) menüsünden Ödeme Emri Belgesi ve eklerin dökümleri alınarak Gerçekleştirme Görevlisi ve Harcama Yetkilisinin imzalarına sunulur.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Ödeme Emrine Eklenen Evraklar: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-Personel Bildirim Formu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-Bordro Dökümü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-Banka Listesi Kontrol Raporu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-Asgari Geçim İndirimine Ait Bordro (Maaş+ Ek Ders)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-Hizmet Sınıfı–Öğrenim Durumu Kontrol Listesi (Detaylı)</w:t>
            </w:r>
          </w:p>
          <w:p w:rsidR="00A3755F" w:rsidRPr="00F9121B" w:rsidRDefault="00A3755F" w:rsidP="00A3755F">
            <w:pPr>
              <w:jc w:val="both"/>
              <w:rPr>
                <w:sz w:val="20"/>
                <w:szCs w:val="20"/>
              </w:rPr>
            </w:pPr>
            <w:r w:rsidRPr="00F9121B">
              <w:rPr>
                <w:sz w:val="20"/>
                <w:szCs w:val="20"/>
              </w:rPr>
              <w:t>-Personel Maaş Bilgileri Dökümü</w:t>
            </w:r>
          </w:p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8A" w:rsidRPr="00F9121B" w:rsidTr="00365D71">
        <w:trPr>
          <w:cantSplit/>
          <w:trHeight w:val="349"/>
        </w:trPr>
        <w:tc>
          <w:tcPr>
            <w:tcW w:w="496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F9121B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4F9" w:rsidRPr="00F9121B" w:rsidTr="00365D71">
        <w:trPr>
          <w:cantSplit/>
          <w:trHeight w:val="349"/>
        </w:trPr>
        <w:tc>
          <w:tcPr>
            <w:tcW w:w="496" w:type="dxa"/>
          </w:tcPr>
          <w:p w:rsidR="00B574F9" w:rsidRPr="00F9121B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B574F9" w:rsidRPr="00F9121B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F9121B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4F9" w:rsidRPr="00F9121B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9121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F9121B">
              <w:rPr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F9121B" w:rsidRDefault="00B574F9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F9121B" w:rsidRDefault="00B574F9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B574F9" w:rsidRPr="00F9121B" w:rsidRDefault="00B574F9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F9121B" w:rsidRDefault="00B33357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F9121B" w:rsidRDefault="00B33357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F9121B" w:rsidRDefault="00B33357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Sorumlu</w:t>
            </w:r>
            <w:r w:rsidRPr="00F9121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proofErr w:type="gramStart"/>
            <w:r w:rsidRPr="00F9121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Gerçekleştirme Görevlisi ve Harcama Yetkilisi evrakları ve verilerin incelemesini yaptıktan sonra imzalayıp Birim Mutemedine gönderir. Birim Mutemedi Sistem özerinden Ödeme emri Belgesini Muhasebe Birimine Gönder butonu ile Muhasebe Birimine gönderir.  </w:t>
            </w:r>
          </w:p>
        </w:tc>
        <w:tc>
          <w:tcPr>
            <w:tcW w:w="567" w:type="dxa"/>
          </w:tcPr>
          <w:p w:rsidR="00EA7C8A" w:rsidRPr="00F9121B" w:rsidRDefault="00FE6B1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Günlük</w:t>
            </w:r>
          </w:p>
        </w:tc>
        <w:tc>
          <w:tcPr>
            <w:tcW w:w="1559" w:type="dxa"/>
          </w:tcPr>
          <w:p w:rsidR="00EA7C8A" w:rsidRPr="00F9121B" w:rsidRDefault="00FE6B1D" w:rsidP="00372F5A">
            <w:pPr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proofErr w:type="gramStart"/>
            <w:r w:rsidRPr="00F9121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lastRenderedPageBreak/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Birim Mutemedi Evrak Teslim Tutanağı İle Maaş evraklarını Strateji Geliştirme Başkanlığına teslim eder.</w:t>
            </w:r>
          </w:p>
        </w:tc>
        <w:tc>
          <w:tcPr>
            <w:tcW w:w="567" w:type="dxa"/>
          </w:tcPr>
          <w:p w:rsidR="00EA7C8A" w:rsidRPr="00F9121B" w:rsidRDefault="00FE6B1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F9121B" w:rsidRDefault="00FE6B1D" w:rsidP="00372F5A">
            <w:pPr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proofErr w:type="gramStart"/>
            <w:r w:rsidRPr="00F9121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Strateji Geliştirme Başkanlığı tarafından maaş aktarma İşlemi yapıldıktan sonra birim mutemedi KBS </w:t>
            </w:r>
            <w:proofErr w:type="gramStart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modülü</w:t>
            </w:r>
            <w:proofErr w:type="gramEnd"/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 Kamu Personeli Harcamaları Yönetim Sisteminden (KPHYS) Banka Listesi Maaş Aktarma sekmesinden bilgiler ilgili bankaya gönderilir</w:t>
            </w:r>
          </w:p>
        </w:tc>
        <w:tc>
          <w:tcPr>
            <w:tcW w:w="567" w:type="dxa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F9121B" w:rsidRDefault="00FE6B1D" w:rsidP="00372F5A">
            <w:pPr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F9121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izleme,ölçme</w:t>
            </w:r>
            <w:proofErr w:type="gramEnd"/>
            <w:r w:rsidRPr="00F9121B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>,değerlendirme</w:t>
            </w:r>
            <w:proofErr w:type="spellEnd"/>
          </w:p>
        </w:tc>
        <w:tc>
          <w:tcPr>
            <w:tcW w:w="2835" w:type="dxa"/>
            <w:gridSpan w:val="2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>Banka tarafından maaşlar hesaplara aktarılır.</w:t>
            </w:r>
          </w:p>
        </w:tc>
        <w:tc>
          <w:tcPr>
            <w:tcW w:w="567" w:type="dxa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F9121B" w:rsidRDefault="00FE6B1D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21B">
              <w:rPr>
                <w:rFonts w:ascii="Times New Roman" w:hAnsi="Times New Roman" w:cs="Times New Roman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F9121B" w:rsidRDefault="00FE6B1D" w:rsidP="00372F5A">
            <w:pPr>
              <w:rPr>
                <w:sz w:val="20"/>
                <w:szCs w:val="20"/>
                <w:lang w:eastAsia="en-US"/>
              </w:rPr>
            </w:pPr>
            <w:r w:rsidRPr="00F9121B">
              <w:rPr>
                <w:sz w:val="20"/>
                <w:szCs w:val="20"/>
              </w:rPr>
              <w:t>Birim Mutemedi</w:t>
            </w: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  <w:tr w:rsidR="00EA7C8A" w:rsidRPr="00F9121B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9121B" w:rsidRDefault="00EA7C8A" w:rsidP="00372F5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9121B" w:rsidRDefault="00EA7C8A" w:rsidP="00372F5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574F9" w:rsidRPr="00F9121B" w:rsidRDefault="00B574F9" w:rsidP="000A71F5"/>
    <w:p w:rsidR="008D4830" w:rsidRPr="00F9121B" w:rsidRDefault="008D4830" w:rsidP="000A71F5"/>
    <w:p w:rsidR="008D4830" w:rsidRPr="00F9121B" w:rsidRDefault="008D4830" w:rsidP="000A71F5"/>
    <w:p w:rsidR="008D4830" w:rsidRPr="00F9121B" w:rsidRDefault="008D4830" w:rsidP="000A71F5"/>
    <w:p w:rsidR="008D4830" w:rsidRPr="00F9121B" w:rsidRDefault="008D4830" w:rsidP="000A71F5"/>
    <w:p w:rsidR="008D4830" w:rsidRPr="00F9121B" w:rsidRDefault="008D4830" w:rsidP="000A71F5"/>
    <w:sectPr w:rsidR="008D4830" w:rsidRPr="00F9121B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B9" w:rsidRDefault="00AA7BB9" w:rsidP="006A31BE">
      <w:r>
        <w:separator/>
      </w:r>
    </w:p>
  </w:endnote>
  <w:endnote w:type="continuationSeparator" w:id="0">
    <w:p w:rsidR="00AA7BB9" w:rsidRDefault="00AA7BB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4A" w:rsidRDefault="008F68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4A" w:rsidRDefault="008F68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4A" w:rsidRDefault="008F68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B9" w:rsidRDefault="00AA7BB9" w:rsidP="006A31BE">
      <w:r>
        <w:separator/>
      </w:r>
    </w:p>
  </w:footnote>
  <w:footnote w:type="continuationSeparator" w:id="0">
    <w:p w:rsidR="00AA7BB9" w:rsidRDefault="00AA7BB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4A" w:rsidRDefault="008F68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121B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121B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51AAB07" wp14:editId="5B20017C">
                <wp:extent cx="942975" cy="8954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951" cy="906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121B" w:rsidRDefault="00F9121B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8F684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</w:t>
          </w:r>
          <w:r w:rsidR="009F7AF8">
            <w:rPr>
              <w:rFonts w:asciiTheme="minorHAnsi" w:hAnsiTheme="minorHAnsi"/>
              <w:b/>
              <w:color w:val="14067A"/>
            </w:rPr>
            <w:t xml:space="preserve"> FAKÜLTESİ DEKANLIĞI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121B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121B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9F7AF8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MAAŞ </w:t>
          </w:r>
          <w:r w:rsidR="00F95807"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2095C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2095C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4A" w:rsidRDefault="008F68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006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4D68"/>
    <w:rsid w:val="00295792"/>
    <w:rsid w:val="002976E1"/>
    <w:rsid w:val="002A194B"/>
    <w:rsid w:val="002A1F73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72D9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2EAE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938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371"/>
    <w:rsid w:val="00624536"/>
    <w:rsid w:val="00632E7F"/>
    <w:rsid w:val="0063409C"/>
    <w:rsid w:val="0064081C"/>
    <w:rsid w:val="0064184E"/>
    <w:rsid w:val="006430A2"/>
    <w:rsid w:val="006450B9"/>
    <w:rsid w:val="00650741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6F765A"/>
    <w:rsid w:val="0070114F"/>
    <w:rsid w:val="00701554"/>
    <w:rsid w:val="00705F1C"/>
    <w:rsid w:val="00705FCB"/>
    <w:rsid w:val="00711EA0"/>
    <w:rsid w:val="007146FD"/>
    <w:rsid w:val="0072095C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84A"/>
    <w:rsid w:val="008F6F85"/>
    <w:rsid w:val="00900134"/>
    <w:rsid w:val="00906980"/>
    <w:rsid w:val="00906A8A"/>
    <w:rsid w:val="00907311"/>
    <w:rsid w:val="0091207C"/>
    <w:rsid w:val="00917013"/>
    <w:rsid w:val="009320F2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AF8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55F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BB9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1790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121B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B1D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8BB4C-9A55-4302-AFDD-FA2957C3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2026-03-09T07:32:00Z</dcterms:created>
  <dcterms:modified xsi:type="dcterms:W3CDTF">2026-03-12T05:44:00Z</dcterms:modified>
</cp:coreProperties>
</file>