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E24D2B" w:rsidRPr="00D915FD" w:rsidTr="00E24D2B">
        <w:trPr>
          <w:cantSplit/>
          <w:trHeight w:val="425"/>
        </w:trPr>
        <w:tc>
          <w:tcPr>
            <w:tcW w:w="9709" w:type="dxa"/>
            <w:gridSpan w:val="13"/>
            <w:shd w:val="clear" w:color="14067A" w:fill="auto"/>
            <w:vAlign w:val="center"/>
          </w:tcPr>
          <w:p w:rsidR="00E24D2B" w:rsidRPr="00C809A6" w:rsidRDefault="00E24D2B"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E24D2B" w:rsidRPr="00F65B4F" w:rsidTr="00E24D2B">
        <w:trPr>
          <w:cantSplit/>
          <w:trHeight w:val="340"/>
        </w:trPr>
        <w:tc>
          <w:tcPr>
            <w:tcW w:w="2182" w:type="dxa"/>
            <w:gridSpan w:val="3"/>
            <w:tcMar>
              <w:left w:w="142" w:type="dxa"/>
            </w:tcMar>
            <w:vAlign w:val="center"/>
          </w:tcPr>
          <w:p w:rsidR="00E24D2B" w:rsidRPr="002612BD" w:rsidRDefault="00E24D2B"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E24D2B" w:rsidRPr="00C34DCB" w:rsidRDefault="00E24D2B" w:rsidP="00C34DCB">
            <w:pPr>
              <w:rPr>
                <w:rFonts w:asciiTheme="minorHAnsi" w:hAnsiTheme="minorHAnsi"/>
              </w:rPr>
            </w:pPr>
            <w:r>
              <w:rPr>
                <w:rFonts w:asciiTheme="minorHAnsi" w:hAnsiTheme="minorHAnsi" w:cs="Calibri"/>
                <w:b/>
                <w:szCs w:val="20"/>
                <w:lang w:eastAsia="en-US"/>
              </w:rPr>
              <w:t>C-6</w:t>
            </w:r>
            <w:r w:rsidRPr="00D7212F">
              <w:rPr>
                <w:rFonts w:asciiTheme="minorHAnsi" w:hAnsiTheme="minorHAnsi" w:cs="Calibri"/>
                <w:b/>
                <w:szCs w:val="20"/>
                <w:lang w:eastAsia="en-US"/>
              </w:rPr>
              <w:t xml:space="preserve"> (</w:t>
            </w:r>
            <w:r>
              <w:rPr>
                <w:rFonts w:asciiTheme="minorHAnsi" w:hAnsiTheme="minorHAnsi" w:cs="Calibri"/>
                <w:b/>
                <w:szCs w:val="20"/>
                <w:lang w:eastAsia="en-US"/>
              </w:rPr>
              <w:t>b</w:t>
            </w:r>
            <w:r w:rsidRPr="00D7212F">
              <w:rPr>
                <w:rFonts w:asciiTheme="minorHAnsi" w:hAnsiTheme="minorHAnsi" w:cs="Calibri"/>
                <w:b/>
                <w:szCs w:val="20"/>
                <w:lang w:eastAsia="en-US"/>
              </w:rPr>
              <w:t>)</w:t>
            </w:r>
          </w:p>
        </w:tc>
      </w:tr>
      <w:tr w:rsidR="00E24D2B" w:rsidRPr="00F65B4F" w:rsidTr="00E24D2B">
        <w:trPr>
          <w:cantSplit/>
          <w:trHeight w:val="340"/>
        </w:trPr>
        <w:tc>
          <w:tcPr>
            <w:tcW w:w="2182" w:type="dxa"/>
            <w:gridSpan w:val="3"/>
            <w:tcMar>
              <w:left w:w="142" w:type="dxa"/>
            </w:tcMar>
            <w:vAlign w:val="center"/>
          </w:tcPr>
          <w:p w:rsidR="00E24D2B" w:rsidRPr="002612BD" w:rsidRDefault="00E24D2B"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E24D2B" w:rsidRDefault="00E24D2B" w:rsidP="007423A8">
            <w:pPr>
              <w:jc w:val="both"/>
              <w:rPr>
                <w:rFonts w:asciiTheme="minorHAnsi" w:hAnsiTheme="minorHAnsi" w:cs="Calibri"/>
                <w:sz w:val="20"/>
                <w:szCs w:val="20"/>
                <w:lang w:eastAsia="en-US"/>
              </w:rPr>
            </w:pPr>
            <w:r>
              <w:rPr>
                <w:rFonts w:asciiTheme="minorHAnsi" w:hAnsiTheme="minorHAnsi" w:cs="Calibri"/>
                <w:sz w:val="20"/>
                <w:szCs w:val="20"/>
                <w:lang w:eastAsia="en-US"/>
              </w:rPr>
              <w:t xml:space="preserve"> Ödenek Aktarma Süreci</w:t>
            </w:r>
          </w:p>
          <w:p w:rsidR="00E24D2B" w:rsidRPr="004A09B9" w:rsidRDefault="00E24D2B" w:rsidP="00850BF6">
            <w:pPr>
              <w:jc w:val="both"/>
              <w:rPr>
                <w:rFonts w:asciiTheme="minorHAnsi" w:hAnsiTheme="minorHAnsi" w:cs="Calibri"/>
                <w:smallCaps/>
                <w:color w:val="000000" w:themeColor="text1"/>
                <w:sz w:val="20"/>
                <w:szCs w:val="20"/>
              </w:rPr>
            </w:pPr>
          </w:p>
        </w:tc>
      </w:tr>
      <w:tr w:rsidR="00E24D2B" w:rsidRPr="00F65B4F" w:rsidTr="00E24D2B">
        <w:trPr>
          <w:cantSplit/>
          <w:trHeight w:val="340"/>
        </w:trPr>
        <w:tc>
          <w:tcPr>
            <w:tcW w:w="2182" w:type="dxa"/>
            <w:gridSpan w:val="3"/>
            <w:tcMar>
              <w:left w:w="142" w:type="dxa"/>
            </w:tcMar>
            <w:vAlign w:val="center"/>
          </w:tcPr>
          <w:p w:rsidR="00E24D2B" w:rsidRPr="002612BD" w:rsidRDefault="00E24D2B"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E24D2B" w:rsidRPr="00DB1D9D" w:rsidRDefault="00E24D2B" w:rsidP="00850BF6">
            <w:pPr>
              <w:spacing w:before="120" w:after="120"/>
              <w:ind w:right="566"/>
              <w:jc w:val="both"/>
              <w:rPr>
                <w:bCs/>
                <w:sz w:val="20"/>
                <w:szCs w:val="20"/>
              </w:rPr>
            </w:pPr>
            <w:r>
              <w:rPr>
                <w:sz w:val="20"/>
                <w:szCs w:val="20"/>
              </w:rPr>
              <w:fldChar w:fldCharType="begin">
                <w:ffData>
                  <w:name w:val="Check1"/>
                  <w:enabled/>
                  <w:calcOnExit w:val="0"/>
                  <w:checkBox>
                    <w:size w:val="20"/>
                    <w:default w:val="1"/>
                  </w:checkBox>
                </w:ffData>
              </w:fldChar>
            </w:r>
            <w:bookmarkStart w:id="0" w:name="Check1"/>
            <w:r>
              <w:rPr>
                <w:sz w:val="20"/>
                <w:szCs w:val="20"/>
              </w:rPr>
              <w:instrText xml:space="preserve"> FORMCHECKBOX </w:instrText>
            </w:r>
            <w:r w:rsidR="0092557F">
              <w:rPr>
                <w:sz w:val="20"/>
                <w:szCs w:val="20"/>
              </w:rPr>
            </w:r>
            <w:r w:rsidR="0092557F">
              <w:rPr>
                <w:sz w:val="20"/>
                <w:szCs w:val="20"/>
              </w:rPr>
              <w:fldChar w:fldCharType="separate"/>
            </w:r>
            <w:r>
              <w:rPr>
                <w:sz w:val="20"/>
                <w:szCs w:val="20"/>
              </w:rPr>
              <w:fldChar w:fldCharType="end"/>
            </w:r>
            <w:bookmarkEnd w:id="0"/>
            <w:r>
              <w:rPr>
                <w:sz w:val="20"/>
                <w:szCs w:val="20"/>
              </w:rPr>
              <w:t xml:space="preserve"> </w:t>
            </w:r>
            <w:r>
              <w:rPr>
                <w:rFonts w:asciiTheme="minorHAnsi" w:hAnsiTheme="minorHAnsi" w:cs="Calibri"/>
                <w:sz w:val="20"/>
                <w:szCs w:val="20"/>
                <w:lang w:eastAsia="en-US"/>
              </w:rPr>
              <w:t>Yönetim Süreci</w:t>
            </w:r>
          </w:p>
        </w:tc>
        <w:tc>
          <w:tcPr>
            <w:tcW w:w="2446" w:type="dxa"/>
            <w:gridSpan w:val="4"/>
            <w:vAlign w:val="center"/>
          </w:tcPr>
          <w:p w:rsidR="00E24D2B" w:rsidRPr="00DB1D9D" w:rsidRDefault="00E24D2B"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Pr="00DB1D9D">
              <w:rPr>
                <w:sz w:val="20"/>
                <w:szCs w:val="20"/>
              </w:rPr>
              <w:instrText xml:space="preserve"> FORMCHECKBOX </w:instrText>
            </w:r>
            <w:r w:rsidR="0092557F">
              <w:rPr>
                <w:sz w:val="20"/>
                <w:szCs w:val="20"/>
              </w:rPr>
            </w:r>
            <w:r w:rsidR="0092557F">
              <w:rPr>
                <w:sz w:val="20"/>
                <w:szCs w:val="20"/>
              </w:rPr>
              <w:fldChar w:fldCharType="separate"/>
            </w:r>
            <w:r w:rsidRPr="00DB1D9D">
              <w:rPr>
                <w:sz w:val="20"/>
                <w:szCs w:val="20"/>
              </w:rPr>
              <w:fldChar w:fldCharType="end"/>
            </w:r>
            <w:r>
              <w:rPr>
                <w:sz w:val="20"/>
                <w:szCs w:val="20"/>
              </w:rPr>
              <w:t xml:space="preserve"> </w:t>
            </w:r>
            <w:r>
              <w:rPr>
                <w:rFonts w:asciiTheme="minorHAnsi" w:hAnsiTheme="minorHAnsi" w:cs="Calibri"/>
                <w:sz w:val="20"/>
                <w:szCs w:val="20"/>
                <w:lang w:eastAsia="en-US"/>
              </w:rPr>
              <w:t>Temel Süreç</w:t>
            </w:r>
          </w:p>
        </w:tc>
        <w:tc>
          <w:tcPr>
            <w:tcW w:w="2673" w:type="dxa"/>
            <w:gridSpan w:val="3"/>
            <w:vAlign w:val="center"/>
          </w:tcPr>
          <w:p w:rsidR="00E24D2B" w:rsidRPr="00DB1D9D" w:rsidRDefault="00E24D2B"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Pr="00DB1D9D">
              <w:rPr>
                <w:sz w:val="20"/>
                <w:szCs w:val="20"/>
              </w:rPr>
              <w:instrText xml:space="preserve"> FORMCHECKBOX </w:instrText>
            </w:r>
            <w:r w:rsidR="0092557F">
              <w:rPr>
                <w:sz w:val="20"/>
                <w:szCs w:val="20"/>
              </w:rPr>
            </w:r>
            <w:r w:rsidR="0092557F">
              <w:rPr>
                <w:sz w:val="20"/>
                <w:szCs w:val="20"/>
              </w:rPr>
              <w:fldChar w:fldCharType="separate"/>
            </w:r>
            <w:r w:rsidRPr="00DB1D9D">
              <w:rPr>
                <w:sz w:val="20"/>
                <w:szCs w:val="20"/>
              </w:rPr>
              <w:fldChar w:fldCharType="end"/>
            </w:r>
            <w:r>
              <w:rPr>
                <w:sz w:val="20"/>
                <w:szCs w:val="20"/>
              </w:rPr>
              <w:t xml:space="preserve"> </w:t>
            </w:r>
            <w:r>
              <w:rPr>
                <w:rFonts w:asciiTheme="minorHAnsi" w:hAnsiTheme="minorHAnsi" w:cs="Calibri"/>
                <w:sz w:val="20"/>
                <w:szCs w:val="20"/>
                <w:lang w:eastAsia="en-US"/>
              </w:rPr>
              <w:t>Destek Süreç</w:t>
            </w:r>
          </w:p>
        </w:tc>
      </w:tr>
      <w:tr w:rsidR="00E24D2B" w:rsidRPr="00F65B4F" w:rsidTr="00E24D2B">
        <w:trPr>
          <w:cantSplit/>
          <w:trHeight w:val="340"/>
        </w:trPr>
        <w:tc>
          <w:tcPr>
            <w:tcW w:w="2182" w:type="dxa"/>
            <w:gridSpan w:val="3"/>
            <w:tcMar>
              <w:left w:w="142" w:type="dxa"/>
            </w:tcMar>
            <w:vAlign w:val="center"/>
          </w:tcPr>
          <w:p w:rsidR="00E24D2B" w:rsidRPr="002612BD" w:rsidRDefault="00E24D2B"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E24D2B" w:rsidRDefault="00E24D2B" w:rsidP="00850BF6">
            <w:pPr>
              <w:jc w:val="both"/>
              <w:rPr>
                <w:rFonts w:asciiTheme="minorHAnsi" w:hAnsiTheme="minorHAnsi" w:cs="Calibri"/>
                <w:smallCaps/>
                <w:sz w:val="20"/>
                <w:szCs w:val="20"/>
              </w:rPr>
            </w:pPr>
            <w:r>
              <w:rPr>
                <w:rFonts w:asciiTheme="minorHAnsi" w:hAnsiTheme="minorHAnsi"/>
                <w:sz w:val="20"/>
                <w:szCs w:val="20"/>
              </w:rPr>
              <w:t>Bütçe Hazırlama ve Uygulama</w:t>
            </w:r>
          </w:p>
        </w:tc>
      </w:tr>
      <w:tr w:rsidR="00E24D2B" w:rsidRPr="00F65B4F" w:rsidTr="00E24D2B">
        <w:trPr>
          <w:cantSplit/>
          <w:trHeight w:val="340"/>
        </w:trPr>
        <w:tc>
          <w:tcPr>
            <w:tcW w:w="2182" w:type="dxa"/>
            <w:gridSpan w:val="3"/>
            <w:tcMar>
              <w:left w:w="142" w:type="dxa"/>
            </w:tcMar>
            <w:vAlign w:val="center"/>
          </w:tcPr>
          <w:p w:rsidR="00E24D2B" w:rsidRPr="002612BD" w:rsidRDefault="00E24D2B" w:rsidP="00C34DCB">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tcPr>
          <w:p w:rsidR="00E24D2B" w:rsidRPr="00C34DCB" w:rsidRDefault="00E24D2B" w:rsidP="00C34DCB">
            <w:pPr>
              <w:spacing w:after="160" w:line="259" w:lineRule="auto"/>
              <w:contextualSpacing/>
              <w:jc w:val="both"/>
              <w:rPr>
                <w:sz w:val="20"/>
                <w:szCs w:val="20"/>
              </w:rPr>
            </w:pPr>
            <w:r w:rsidRPr="0029523D">
              <w:rPr>
                <w:rFonts w:asciiTheme="minorHAnsi" w:hAnsiTheme="minorHAnsi" w:cs="Calibri"/>
                <w:sz w:val="20"/>
                <w:szCs w:val="20"/>
                <w:lang w:eastAsia="en-US"/>
              </w:rPr>
              <w:t xml:space="preserve">6- </w:t>
            </w:r>
            <w:r w:rsidRPr="0029523D">
              <w:rPr>
                <w:sz w:val="20"/>
                <w:szCs w:val="20"/>
              </w:rPr>
              <w:t>Bütçe uygulama süreçleri</w:t>
            </w:r>
          </w:p>
        </w:tc>
      </w:tr>
      <w:tr w:rsidR="00E24D2B" w:rsidRPr="00C809A6" w:rsidTr="00E24D2B">
        <w:trPr>
          <w:cantSplit/>
          <w:trHeight w:val="425"/>
        </w:trPr>
        <w:tc>
          <w:tcPr>
            <w:tcW w:w="9709" w:type="dxa"/>
            <w:gridSpan w:val="13"/>
            <w:shd w:val="clear" w:color="auto" w:fill="auto"/>
            <w:vAlign w:val="center"/>
          </w:tcPr>
          <w:p w:rsidR="00E24D2B" w:rsidRPr="00C809A6" w:rsidRDefault="00E24D2B" w:rsidP="00C34DC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r>
              <w:rPr>
                <w:rFonts w:ascii="Calibri" w:hAnsi="Calibri" w:cs="Calibri"/>
                <w:b/>
                <w:bCs/>
                <w:smallCaps/>
                <w:color w:val="14067A"/>
                <w:sz w:val="22"/>
                <w:szCs w:val="22"/>
              </w:rPr>
              <w:t xml:space="preserve"> </w:t>
            </w:r>
          </w:p>
        </w:tc>
      </w:tr>
      <w:tr w:rsidR="00E24D2B" w:rsidRPr="00351A1D" w:rsidTr="00E24D2B">
        <w:trPr>
          <w:cantSplit/>
          <w:trHeight w:val="425"/>
        </w:trPr>
        <w:tc>
          <w:tcPr>
            <w:tcW w:w="9709" w:type="dxa"/>
            <w:gridSpan w:val="13"/>
            <w:vAlign w:val="center"/>
          </w:tcPr>
          <w:p w:rsidR="00E24D2B" w:rsidRPr="004770FA" w:rsidRDefault="00E24D2B" w:rsidP="00C34DCB">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5018 sayılı Kanunun 21. Maddesine göre yapılan, Üniversite birimlerinin ödenek ihtiyacı olması durumunda ekleme yapılmaksızın, ödenek ihtiyacının aktarılarak karşılanması işlemidir.</w:t>
            </w:r>
          </w:p>
        </w:tc>
      </w:tr>
      <w:tr w:rsidR="00E24D2B" w:rsidRPr="00C809A6" w:rsidTr="00E24D2B">
        <w:trPr>
          <w:cantSplit/>
          <w:trHeight w:val="425"/>
        </w:trPr>
        <w:tc>
          <w:tcPr>
            <w:tcW w:w="9709" w:type="dxa"/>
            <w:gridSpan w:val="13"/>
            <w:shd w:val="clear" w:color="auto" w:fill="auto"/>
            <w:vAlign w:val="center"/>
          </w:tcPr>
          <w:p w:rsidR="00E24D2B" w:rsidRPr="00C809A6" w:rsidRDefault="00E24D2B" w:rsidP="00C34DC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E24D2B" w:rsidRPr="00351A1D" w:rsidTr="00E24D2B">
        <w:trPr>
          <w:cantSplit/>
          <w:trHeight w:val="340"/>
        </w:trPr>
        <w:tc>
          <w:tcPr>
            <w:tcW w:w="2614" w:type="dxa"/>
            <w:gridSpan w:val="4"/>
            <w:tcMar>
              <w:left w:w="142" w:type="dxa"/>
            </w:tcMar>
          </w:tcPr>
          <w:p w:rsidR="00E24D2B" w:rsidRPr="002612BD" w:rsidRDefault="00E24D2B" w:rsidP="00C34DCB">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E24D2B" w:rsidRPr="00351A1D" w:rsidRDefault="00E24D2B" w:rsidP="00C34DCB">
            <w:pPr>
              <w:rPr>
                <w:rFonts w:ascii="Calibri" w:hAnsi="Calibri" w:cs="Calibri"/>
                <w:smallCaps/>
                <w:sz w:val="20"/>
                <w:szCs w:val="20"/>
              </w:rPr>
            </w:pPr>
            <w:r>
              <w:rPr>
                <w:rFonts w:ascii="Calibri" w:hAnsi="Calibri" w:cs="Calibri"/>
                <w:smallCaps/>
                <w:sz w:val="20"/>
                <w:szCs w:val="20"/>
              </w:rPr>
              <w:t>strateji geliştirme daire başkanı</w:t>
            </w:r>
          </w:p>
        </w:tc>
      </w:tr>
      <w:tr w:rsidR="00E24D2B" w:rsidRPr="00351A1D" w:rsidTr="00E24D2B">
        <w:trPr>
          <w:cantSplit/>
          <w:trHeight w:val="340"/>
        </w:trPr>
        <w:tc>
          <w:tcPr>
            <w:tcW w:w="2614" w:type="dxa"/>
            <w:gridSpan w:val="4"/>
            <w:tcMar>
              <w:left w:w="142" w:type="dxa"/>
            </w:tcMar>
          </w:tcPr>
          <w:p w:rsidR="00E24D2B" w:rsidRPr="002612BD" w:rsidRDefault="00E24D2B" w:rsidP="00C34DCB">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E24D2B" w:rsidRPr="00D42A76" w:rsidRDefault="00E24D2B" w:rsidP="00C34DCB">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Sorumlu Rektör Yardımcısı</w:t>
            </w:r>
          </w:p>
          <w:p w:rsidR="00E24D2B" w:rsidRPr="00D42A76" w:rsidRDefault="00E24D2B" w:rsidP="00C34DCB">
            <w:pPr>
              <w:rPr>
                <w:rFonts w:asciiTheme="minorHAnsi" w:hAnsiTheme="minorHAnsi" w:cs="Calibri"/>
                <w:color w:val="000000" w:themeColor="text1"/>
                <w:sz w:val="20"/>
                <w:szCs w:val="20"/>
                <w:lang w:eastAsia="en-US"/>
              </w:rPr>
            </w:pPr>
            <w:r w:rsidRPr="00D42A76">
              <w:rPr>
                <w:rFonts w:asciiTheme="minorHAnsi" w:hAnsiTheme="minorHAnsi" w:cs="Calibri"/>
                <w:color w:val="000000" w:themeColor="text1"/>
                <w:sz w:val="20"/>
                <w:szCs w:val="20"/>
                <w:lang w:eastAsia="en-US"/>
              </w:rPr>
              <w:t xml:space="preserve">Genel Sekreter </w:t>
            </w:r>
          </w:p>
          <w:p w:rsidR="00E24D2B" w:rsidRPr="00D42A76" w:rsidRDefault="00E24D2B" w:rsidP="00C34DCB">
            <w:pPr>
              <w:rPr>
                <w:rFonts w:asciiTheme="minorHAnsi" w:hAnsiTheme="minorHAnsi" w:cs="Calibri"/>
                <w:color w:val="000000" w:themeColor="text1"/>
                <w:sz w:val="20"/>
                <w:szCs w:val="20"/>
                <w:lang w:eastAsia="en-US"/>
              </w:rPr>
            </w:pPr>
            <w:r w:rsidRPr="00D42A76">
              <w:rPr>
                <w:rFonts w:asciiTheme="minorHAnsi" w:hAnsiTheme="minorHAnsi" w:cs="Calibri"/>
                <w:color w:val="000000" w:themeColor="text1"/>
                <w:sz w:val="20"/>
                <w:szCs w:val="20"/>
                <w:lang w:eastAsia="en-US"/>
              </w:rPr>
              <w:t>Strateji Daire Başkanı</w:t>
            </w:r>
          </w:p>
          <w:p w:rsidR="00E24D2B" w:rsidRPr="00D42A76" w:rsidRDefault="00E24D2B" w:rsidP="00C34DCB">
            <w:pPr>
              <w:rPr>
                <w:rFonts w:asciiTheme="minorHAnsi" w:hAnsiTheme="minorHAnsi" w:cs="Calibri"/>
                <w:color w:val="000000" w:themeColor="text1"/>
                <w:sz w:val="20"/>
                <w:szCs w:val="20"/>
                <w:lang w:eastAsia="en-US"/>
              </w:rPr>
            </w:pPr>
            <w:r w:rsidRPr="00D42A76">
              <w:rPr>
                <w:rFonts w:asciiTheme="minorHAnsi" w:hAnsiTheme="minorHAnsi" w:cs="Calibri"/>
                <w:color w:val="000000" w:themeColor="text1"/>
                <w:sz w:val="20"/>
                <w:szCs w:val="20"/>
                <w:lang w:eastAsia="en-US"/>
              </w:rPr>
              <w:t>Bütçe Performans Birim personeli</w:t>
            </w:r>
          </w:p>
          <w:p w:rsidR="00E24D2B" w:rsidRPr="00D42A76" w:rsidRDefault="00E24D2B" w:rsidP="00C34DCB">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Aktarma Talebinde Bulunan</w:t>
            </w:r>
            <w:r w:rsidRPr="00D42A76">
              <w:rPr>
                <w:rFonts w:asciiTheme="minorHAnsi" w:hAnsiTheme="minorHAnsi" w:cs="Calibri"/>
                <w:color w:val="000000" w:themeColor="text1"/>
                <w:sz w:val="20"/>
                <w:szCs w:val="20"/>
                <w:lang w:eastAsia="en-US"/>
              </w:rPr>
              <w:t xml:space="preserve"> Birim Sorumluları</w:t>
            </w:r>
          </w:p>
          <w:p w:rsidR="00E24D2B" w:rsidRPr="00616BF8" w:rsidRDefault="00E24D2B" w:rsidP="00C34DCB">
            <w:pPr>
              <w:rPr>
                <w:rFonts w:asciiTheme="minorHAnsi" w:hAnsiTheme="minorHAnsi" w:cs="Calibri"/>
                <w:color w:val="FF0000"/>
                <w:sz w:val="20"/>
                <w:szCs w:val="20"/>
                <w:lang w:eastAsia="en-US"/>
              </w:rPr>
            </w:pPr>
          </w:p>
        </w:tc>
      </w:tr>
      <w:tr w:rsidR="00E24D2B" w:rsidRPr="00351A1D" w:rsidTr="00E24D2B">
        <w:trPr>
          <w:cantSplit/>
          <w:trHeight w:val="340"/>
        </w:trPr>
        <w:tc>
          <w:tcPr>
            <w:tcW w:w="2614" w:type="dxa"/>
            <w:gridSpan w:val="4"/>
            <w:tcMar>
              <w:left w:w="142" w:type="dxa"/>
            </w:tcMar>
          </w:tcPr>
          <w:p w:rsidR="00E24D2B" w:rsidRPr="002612BD" w:rsidRDefault="00E24D2B" w:rsidP="00C34DCB">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E24D2B" w:rsidRPr="00351A1D" w:rsidRDefault="00E24D2B" w:rsidP="00C34DCB">
            <w:pPr>
              <w:rPr>
                <w:rFonts w:ascii="Calibri" w:hAnsi="Calibri" w:cs="Calibri"/>
                <w:sz w:val="20"/>
                <w:szCs w:val="20"/>
              </w:rPr>
            </w:pPr>
            <w:r>
              <w:rPr>
                <w:rFonts w:ascii="Calibri" w:hAnsi="Calibri" w:cs="Calibri"/>
                <w:sz w:val="20"/>
                <w:szCs w:val="20"/>
              </w:rPr>
              <w:t>Aktarma Talebinde Bulunan Birimler</w:t>
            </w:r>
          </w:p>
        </w:tc>
      </w:tr>
      <w:tr w:rsidR="00E24D2B" w:rsidRPr="00C809A6" w:rsidTr="00E24D2B">
        <w:trPr>
          <w:cantSplit/>
          <w:trHeight w:val="425"/>
        </w:trPr>
        <w:tc>
          <w:tcPr>
            <w:tcW w:w="9709" w:type="dxa"/>
            <w:gridSpan w:val="13"/>
            <w:shd w:val="clear" w:color="auto" w:fill="auto"/>
            <w:vAlign w:val="center"/>
          </w:tcPr>
          <w:p w:rsidR="00E24D2B" w:rsidRPr="00C809A6" w:rsidRDefault="00E24D2B" w:rsidP="00C34DC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E24D2B" w:rsidRPr="00351A1D" w:rsidTr="00E24D2B">
        <w:trPr>
          <w:cantSplit/>
          <w:trHeight w:val="340"/>
        </w:trPr>
        <w:tc>
          <w:tcPr>
            <w:tcW w:w="2614" w:type="dxa"/>
            <w:gridSpan w:val="4"/>
            <w:tcMar>
              <w:left w:w="142" w:type="dxa"/>
            </w:tcMar>
          </w:tcPr>
          <w:p w:rsidR="00E24D2B" w:rsidRPr="002612BD" w:rsidRDefault="00E24D2B" w:rsidP="00C34DCB">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E24D2B"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5018 Sayılı Kanun</w:t>
            </w:r>
          </w:p>
          <w:p w:rsidR="00E24D2B"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Bütçe Uygulama Rehberi ve Formlar</w:t>
            </w:r>
          </w:p>
          <w:p w:rsidR="00E24D2B" w:rsidRPr="00DE2F0E"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Yılı Bütçe Kanunu</w:t>
            </w:r>
          </w:p>
        </w:tc>
      </w:tr>
      <w:tr w:rsidR="00E24D2B" w:rsidRPr="00351A1D" w:rsidTr="00E24D2B">
        <w:trPr>
          <w:cantSplit/>
          <w:trHeight w:val="340"/>
        </w:trPr>
        <w:tc>
          <w:tcPr>
            <w:tcW w:w="2614" w:type="dxa"/>
            <w:gridSpan w:val="4"/>
            <w:tcMar>
              <w:left w:w="142" w:type="dxa"/>
            </w:tcMar>
          </w:tcPr>
          <w:p w:rsidR="00E24D2B" w:rsidRPr="002612BD" w:rsidRDefault="00E24D2B" w:rsidP="00C34DCB">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E24D2B"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İnsan Kaynağı(Süreç Sorumluları)</w:t>
            </w:r>
          </w:p>
          <w:p w:rsidR="00E24D2B"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E-Bütçe Sistemi</w:t>
            </w:r>
          </w:p>
          <w:p w:rsidR="00E24D2B"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Program Bütçe Sistemi</w:t>
            </w:r>
          </w:p>
          <w:p w:rsidR="00E24D2B"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5018 sayılı Kamu Mali Yönetimi ve Kontrol Kanunu</w:t>
            </w:r>
          </w:p>
          <w:p w:rsidR="00E24D2B" w:rsidRPr="002C1DCE"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Yılı Bütçe Kanunu</w:t>
            </w:r>
          </w:p>
        </w:tc>
      </w:tr>
      <w:tr w:rsidR="00E24D2B" w:rsidRPr="00351A1D" w:rsidTr="00E24D2B">
        <w:trPr>
          <w:cantSplit/>
          <w:trHeight w:val="340"/>
        </w:trPr>
        <w:tc>
          <w:tcPr>
            <w:tcW w:w="2614" w:type="dxa"/>
            <w:gridSpan w:val="4"/>
            <w:tcMar>
              <w:left w:w="142" w:type="dxa"/>
            </w:tcMar>
          </w:tcPr>
          <w:p w:rsidR="00E24D2B" w:rsidRPr="00CC1746" w:rsidRDefault="00E24D2B" w:rsidP="00C34DCB">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E24D2B" w:rsidRPr="0068435B" w:rsidRDefault="00E24D2B" w:rsidP="00C34DCB">
            <w:pPr>
              <w:rPr>
                <w:rFonts w:ascii="Calibri" w:hAnsi="Calibri" w:cs="Calibri"/>
                <w:sz w:val="20"/>
                <w:szCs w:val="20"/>
              </w:rPr>
            </w:pPr>
            <w:r>
              <w:rPr>
                <w:rFonts w:ascii="Calibri" w:hAnsi="Calibri" w:cs="Calibri"/>
                <w:sz w:val="20"/>
                <w:szCs w:val="20"/>
              </w:rPr>
              <w:t>Talep edilen ödenek ihtiyacının karşılanması</w:t>
            </w:r>
          </w:p>
        </w:tc>
      </w:tr>
      <w:tr w:rsidR="00E24D2B" w:rsidRPr="00351A1D" w:rsidTr="00E24D2B">
        <w:trPr>
          <w:cantSplit/>
          <w:trHeight w:val="340"/>
        </w:trPr>
        <w:tc>
          <w:tcPr>
            <w:tcW w:w="2614" w:type="dxa"/>
            <w:gridSpan w:val="4"/>
            <w:tcMar>
              <w:left w:w="142" w:type="dxa"/>
            </w:tcMar>
          </w:tcPr>
          <w:p w:rsidR="00E24D2B" w:rsidRPr="00CC1746" w:rsidRDefault="00E24D2B" w:rsidP="00C34DCB">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E24D2B" w:rsidRPr="0068435B" w:rsidRDefault="00E24D2B" w:rsidP="00C34DCB">
            <w:pPr>
              <w:rPr>
                <w:rFonts w:ascii="Calibri" w:hAnsi="Calibri" w:cs="Calibri"/>
                <w:sz w:val="20"/>
                <w:szCs w:val="20"/>
              </w:rPr>
            </w:pPr>
            <w:r>
              <w:rPr>
                <w:rFonts w:ascii="Calibri" w:hAnsi="Calibri" w:cs="Calibri"/>
                <w:sz w:val="20"/>
                <w:szCs w:val="20"/>
              </w:rPr>
              <w:t>Bütçe Hazırlama ve Uygulama</w:t>
            </w:r>
          </w:p>
        </w:tc>
      </w:tr>
      <w:tr w:rsidR="00E24D2B" w:rsidRPr="00351A1D" w:rsidTr="00E24D2B">
        <w:trPr>
          <w:cantSplit/>
          <w:trHeight w:val="340"/>
        </w:trPr>
        <w:tc>
          <w:tcPr>
            <w:tcW w:w="2614" w:type="dxa"/>
            <w:gridSpan w:val="4"/>
            <w:tcMar>
              <w:left w:w="142" w:type="dxa"/>
            </w:tcMar>
          </w:tcPr>
          <w:p w:rsidR="00E24D2B" w:rsidRPr="00CC1746" w:rsidRDefault="00E24D2B" w:rsidP="00C34DCB">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E24D2B" w:rsidRPr="00574E45" w:rsidRDefault="00E24D2B" w:rsidP="00C34DCB">
            <w:pPr>
              <w:rPr>
                <w:rFonts w:asciiTheme="minorHAnsi" w:hAnsiTheme="minorHAnsi" w:cs="Calibri"/>
                <w:smallCaps/>
                <w:sz w:val="20"/>
                <w:szCs w:val="20"/>
              </w:rPr>
            </w:pPr>
            <w:r w:rsidRPr="006D210A">
              <w:rPr>
                <w:rFonts w:asciiTheme="minorHAnsi" w:hAnsiTheme="minorHAnsi" w:cs="Calibri"/>
                <w:sz w:val="20"/>
                <w:szCs w:val="20"/>
                <w:lang w:eastAsia="en-US"/>
              </w:rPr>
              <w:t>Muhasebe Gider takip</w:t>
            </w:r>
          </w:p>
        </w:tc>
      </w:tr>
      <w:tr w:rsidR="00E24D2B" w:rsidRPr="00C809A6" w:rsidTr="00E24D2B">
        <w:trPr>
          <w:cantSplit/>
          <w:trHeight w:val="425"/>
        </w:trPr>
        <w:tc>
          <w:tcPr>
            <w:tcW w:w="9709" w:type="dxa"/>
            <w:gridSpan w:val="13"/>
            <w:shd w:val="clear" w:color="auto" w:fill="auto"/>
            <w:vAlign w:val="center"/>
          </w:tcPr>
          <w:p w:rsidR="00E24D2B" w:rsidRPr="00C809A6" w:rsidRDefault="00E24D2B" w:rsidP="00C34DC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E24D2B" w:rsidRPr="004E3ABC" w:rsidTr="00E24D2B">
        <w:trPr>
          <w:cantSplit/>
          <w:trHeight w:val="362"/>
        </w:trPr>
        <w:tc>
          <w:tcPr>
            <w:tcW w:w="496" w:type="dxa"/>
            <w:vAlign w:val="center"/>
          </w:tcPr>
          <w:p w:rsidR="00E24D2B" w:rsidRPr="004E3ABC" w:rsidRDefault="00E24D2B" w:rsidP="00C34DC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E24D2B" w:rsidRPr="004E3ABC" w:rsidRDefault="00E24D2B" w:rsidP="00C34DC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E24D2B" w:rsidRPr="004E3ABC" w:rsidRDefault="00E24D2B" w:rsidP="00C34DC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E24D2B" w:rsidRPr="00287E0F" w:rsidTr="00E24D2B">
        <w:trPr>
          <w:cantSplit/>
          <w:trHeight w:val="349"/>
        </w:trPr>
        <w:tc>
          <w:tcPr>
            <w:tcW w:w="496" w:type="dxa"/>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E24D2B" w:rsidRPr="004770FA" w:rsidRDefault="00E24D2B" w:rsidP="00C34DCB">
            <w:pPr>
              <w:pStyle w:val="ListeParagraf2"/>
              <w:spacing w:after="0" w:line="240" w:lineRule="auto"/>
              <w:ind w:left="0"/>
              <w:jc w:val="both"/>
              <w:rPr>
                <w:rFonts w:asciiTheme="minorHAnsi" w:hAnsiTheme="minorHAnsi"/>
                <w:sz w:val="20"/>
                <w:szCs w:val="20"/>
              </w:rPr>
            </w:pPr>
            <w:r>
              <w:t>Harcama birimleri bütçelerinde yer alan ödeneklerinin yıl içinde yetersiz kalması durumunda ödenek talep formu düzenlenerek Strateji Geliştirme Daire Başkanlığına gönderir.</w:t>
            </w:r>
          </w:p>
        </w:tc>
        <w:tc>
          <w:tcPr>
            <w:tcW w:w="2872" w:type="dxa"/>
            <w:gridSpan w:val="4"/>
          </w:tcPr>
          <w:p w:rsidR="00E24D2B" w:rsidRPr="002F69C0" w:rsidRDefault="00E24D2B" w:rsidP="00C34DCB">
            <w:pPr>
              <w:jc w:val="both"/>
              <w:rPr>
                <w:rFonts w:asciiTheme="minorHAnsi" w:hAnsiTheme="minorHAnsi" w:cs="Calibri"/>
                <w:color w:val="000000" w:themeColor="text1"/>
                <w:sz w:val="20"/>
                <w:szCs w:val="20"/>
                <w:lang w:eastAsia="en-US"/>
              </w:rPr>
            </w:pPr>
            <w:r w:rsidRPr="00D42A76">
              <w:rPr>
                <w:rFonts w:asciiTheme="minorHAnsi" w:hAnsiTheme="minorHAnsi" w:cs="Calibri"/>
                <w:color w:val="000000" w:themeColor="text1"/>
                <w:sz w:val="20"/>
                <w:szCs w:val="20"/>
                <w:lang w:eastAsia="en-US"/>
              </w:rPr>
              <w:t>Harcama Birimleri</w:t>
            </w:r>
          </w:p>
        </w:tc>
      </w:tr>
      <w:tr w:rsidR="00E24D2B" w:rsidRPr="00287E0F" w:rsidTr="00E24D2B">
        <w:trPr>
          <w:cantSplit/>
          <w:trHeight w:val="349"/>
        </w:trPr>
        <w:tc>
          <w:tcPr>
            <w:tcW w:w="496" w:type="dxa"/>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F2</w:t>
            </w:r>
          </w:p>
        </w:tc>
        <w:tc>
          <w:tcPr>
            <w:tcW w:w="6341" w:type="dxa"/>
            <w:gridSpan w:val="8"/>
          </w:tcPr>
          <w:p w:rsidR="00E24D2B" w:rsidRPr="004770FA" w:rsidRDefault="00E24D2B" w:rsidP="00C34DCB">
            <w:pPr>
              <w:pStyle w:val="ListeParagraf2"/>
              <w:spacing w:after="0" w:line="240" w:lineRule="auto"/>
              <w:ind w:left="0"/>
              <w:jc w:val="both"/>
              <w:rPr>
                <w:rFonts w:asciiTheme="minorHAnsi" w:hAnsiTheme="minorHAnsi"/>
                <w:sz w:val="20"/>
                <w:szCs w:val="20"/>
              </w:rPr>
            </w:pPr>
            <w:r>
              <w:t>Gelen talep Daire Başkanı tarafından incelenir. Aktarma işlemi uygun bulunursa talep edilen ödenek kurum içi mi kurum dışı mı karşılanacak tespit edilir. Uygun bulunmazsa gerekçe ile birlikte ilgili birime düzeltilmesi amacıyla iade edilir.</w:t>
            </w:r>
          </w:p>
        </w:tc>
        <w:tc>
          <w:tcPr>
            <w:tcW w:w="2872" w:type="dxa"/>
            <w:gridSpan w:val="4"/>
          </w:tcPr>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Geliştirme Daire Başkanı</w:t>
            </w:r>
          </w:p>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Bütçe ve Performans Birimi</w:t>
            </w:r>
          </w:p>
        </w:tc>
      </w:tr>
      <w:tr w:rsidR="00E24D2B" w:rsidRPr="00287E0F" w:rsidTr="00E24D2B">
        <w:trPr>
          <w:cantSplit/>
          <w:trHeight w:val="349"/>
        </w:trPr>
        <w:tc>
          <w:tcPr>
            <w:tcW w:w="496" w:type="dxa"/>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Aktarma Kurum dışı ise Cumhurbaşkanlığı Strateji ve Bütçe Başkanlığına</w:t>
            </w:r>
            <w:r>
              <w:t xml:space="preserve"> Yedekten Aktarma talebi yapılır.</w:t>
            </w:r>
          </w:p>
        </w:tc>
        <w:tc>
          <w:tcPr>
            <w:tcW w:w="2872" w:type="dxa"/>
            <w:gridSpan w:val="4"/>
          </w:tcPr>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ve Bütçe Başkanlığı</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Geliştirme Daire Başkanı</w:t>
            </w:r>
          </w:p>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Bütçe ve Performans Birimi</w:t>
            </w:r>
          </w:p>
        </w:tc>
      </w:tr>
      <w:tr w:rsidR="00E24D2B" w:rsidRPr="00287E0F" w:rsidTr="00E24D2B">
        <w:trPr>
          <w:cantSplit/>
          <w:trHeight w:val="349"/>
        </w:trPr>
        <w:tc>
          <w:tcPr>
            <w:tcW w:w="496" w:type="dxa"/>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E24D2B" w:rsidRPr="004770FA" w:rsidRDefault="00E24D2B" w:rsidP="00C34DCB">
            <w:pPr>
              <w:pStyle w:val="ListeParagraf2"/>
              <w:spacing w:after="0" w:line="240" w:lineRule="auto"/>
              <w:ind w:left="0"/>
              <w:jc w:val="both"/>
              <w:rPr>
                <w:rFonts w:asciiTheme="minorHAnsi" w:hAnsiTheme="minorHAnsi"/>
                <w:sz w:val="20"/>
                <w:szCs w:val="20"/>
              </w:rPr>
            </w:pPr>
            <w:r>
              <w:t xml:space="preserve">E-bütçe üzerinden Yedekten Aktarma Cetveli hazırlanarak Rektörlük Makamından Onaylı üst yazı ile </w:t>
            </w:r>
            <w:r>
              <w:rPr>
                <w:rFonts w:asciiTheme="minorHAnsi" w:hAnsiTheme="minorHAnsi"/>
                <w:sz w:val="20"/>
                <w:szCs w:val="20"/>
              </w:rPr>
              <w:t>Cumhurbaşkanlığı Strateji ve Bütçe Başkanlığına gönderilir</w:t>
            </w:r>
          </w:p>
        </w:tc>
        <w:tc>
          <w:tcPr>
            <w:tcW w:w="2872" w:type="dxa"/>
            <w:gridSpan w:val="4"/>
          </w:tcPr>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Rektör Yardımcısı</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Genel Sekreter</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ve Bütçe Başkanlığı</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Geliştirme Daire Başkanı</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Bütçe ve Performans Birimi</w:t>
            </w:r>
          </w:p>
          <w:p w:rsidR="00E24D2B" w:rsidRPr="004770FA" w:rsidRDefault="00E24D2B" w:rsidP="00C34DCB">
            <w:pPr>
              <w:pStyle w:val="ListeParagraf2"/>
              <w:spacing w:after="0" w:line="240" w:lineRule="auto"/>
              <w:ind w:left="0"/>
              <w:jc w:val="both"/>
              <w:rPr>
                <w:rFonts w:asciiTheme="minorHAnsi" w:hAnsiTheme="minorHAnsi"/>
                <w:sz w:val="20"/>
                <w:szCs w:val="20"/>
              </w:rPr>
            </w:pPr>
          </w:p>
        </w:tc>
      </w:tr>
      <w:tr w:rsidR="00E24D2B" w:rsidRPr="00287E0F" w:rsidTr="00E24D2B">
        <w:trPr>
          <w:cantSplit/>
          <w:trHeight w:val="349"/>
        </w:trPr>
        <w:tc>
          <w:tcPr>
            <w:tcW w:w="496" w:type="dxa"/>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Cumhurbaşkanlığı Strateji ve Bütçe Başkanlığı </w:t>
            </w:r>
            <w:r>
              <w:t>onayına istinaden gelen ödenek ilgili birimlere e-bütçe üzerinden aktarılır.</w:t>
            </w:r>
          </w:p>
        </w:tc>
        <w:tc>
          <w:tcPr>
            <w:tcW w:w="2872" w:type="dxa"/>
            <w:gridSpan w:val="4"/>
          </w:tcPr>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ve Bütçe Başkanlığı</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Geliştirme Daire Başkanı</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Bütçe ve Performans Birimi</w:t>
            </w:r>
          </w:p>
          <w:p w:rsidR="00E24D2B" w:rsidRPr="002F6538" w:rsidRDefault="00E24D2B" w:rsidP="00C34DCB">
            <w:pPr>
              <w:jc w:val="both"/>
              <w:rPr>
                <w:rFonts w:asciiTheme="minorHAnsi" w:hAnsiTheme="minorHAnsi" w:cs="Calibri"/>
                <w:sz w:val="20"/>
                <w:szCs w:val="20"/>
                <w:lang w:eastAsia="en-US"/>
              </w:rPr>
            </w:pPr>
          </w:p>
        </w:tc>
      </w:tr>
      <w:tr w:rsidR="00E24D2B" w:rsidRPr="00287E0F" w:rsidTr="00E24D2B">
        <w:trPr>
          <w:cantSplit/>
          <w:trHeight w:val="349"/>
        </w:trPr>
        <w:tc>
          <w:tcPr>
            <w:tcW w:w="496" w:type="dxa"/>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Aktarma Kurum içi ise </w:t>
            </w:r>
            <w:r>
              <w:t>aktarmanın birimler arası veya farklı tertiplerden yapılıp yapılmayacağına karar verilir. Diğer birimlerde aynı tertiplerdeki ödeneklerde kullanılabilir olanlardan ihtiyaç doğrultusunda tenkis işlemi yapılır ve birimler arası ödenek aktarma işlemi e-bütçe sistemi üzerinden yapılır.</w:t>
            </w:r>
          </w:p>
        </w:tc>
        <w:tc>
          <w:tcPr>
            <w:tcW w:w="2872" w:type="dxa"/>
            <w:gridSpan w:val="4"/>
          </w:tcPr>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Geliştirme Daire Başkanı</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Bütçe ve Performans Birimi</w:t>
            </w:r>
          </w:p>
          <w:p w:rsidR="00E24D2B" w:rsidRPr="008F6F85" w:rsidRDefault="00E24D2B" w:rsidP="00C34DCB">
            <w:pPr>
              <w:jc w:val="both"/>
              <w:rPr>
                <w:rFonts w:asciiTheme="minorHAnsi" w:hAnsiTheme="minorHAnsi" w:cs="Calibri"/>
                <w:sz w:val="20"/>
                <w:szCs w:val="20"/>
                <w:lang w:eastAsia="en-US"/>
              </w:rPr>
            </w:pPr>
          </w:p>
        </w:tc>
      </w:tr>
      <w:tr w:rsidR="00E24D2B" w:rsidRPr="00287E0F" w:rsidTr="00E24D2B">
        <w:trPr>
          <w:cantSplit/>
          <w:trHeight w:val="349"/>
        </w:trPr>
        <w:tc>
          <w:tcPr>
            <w:tcW w:w="496" w:type="dxa"/>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E24D2B" w:rsidRPr="004770FA" w:rsidRDefault="00E24D2B" w:rsidP="00C34DCB">
            <w:pPr>
              <w:pStyle w:val="ListeParagraf2"/>
              <w:spacing w:after="0" w:line="240" w:lineRule="auto"/>
              <w:ind w:left="0"/>
              <w:jc w:val="both"/>
              <w:rPr>
                <w:rFonts w:asciiTheme="minorHAnsi" w:hAnsiTheme="minorHAnsi"/>
                <w:sz w:val="20"/>
                <w:szCs w:val="20"/>
              </w:rPr>
            </w:pPr>
            <w:r>
              <w:t xml:space="preserve">Farklı tertipler arasındaki aktarmalarda aktarma yapılacak tertipteki ödenek % 20'lik sınırı aşıyor mu? Aşıyorsa % 20'lik sınırın üzerindeyse tenkis işlemi yapılır ve aktarma cetveli hazırlanarak Rektör imzası ile </w:t>
            </w:r>
            <w:r>
              <w:rPr>
                <w:rFonts w:asciiTheme="minorHAnsi" w:hAnsiTheme="minorHAnsi"/>
                <w:sz w:val="20"/>
                <w:szCs w:val="20"/>
              </w:rPr>
              <w:t xml:space="preserve">Strateji ve Bütçe Başkanlığı </w:t>
            </w:r>
            <w:r>
              <w:t>onayına sunulur. Onayladıktan sonra e-bütçe üzerinden aktarma yapılır.</w:t>
            </w:r>
          </w:p>
        </w:tc>
        <w:tc>
          <w:tcPr>
            <w:tcW w:w="2872" w:type="dxa"/>
            <w:gridSpan w:val="4"/>
          </w:tcPr>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ve Bütçe Başkanlığı</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Geliştirme Daire Başkanı</w:t>
            </w:r>
          </w:p>
          <w:p w:rsidR="00E24D2B"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Bütçe ve Performans Birimi</w:t>
            </w:r>
          </w:p>
          <w:p w:rsidR="00E24D2B" w:rsidRPr="001158CE" w:rsidRDefault="00E24D2B" w:rsidP="00C34DCB">
            <w:pPr>
              <w:jc w:val="both"/>
              <w:rPr>
                <w:rFonts w:asciiTheme="minorHAnsi" w:hAnsiTheme="minorHAnsi" w:cs="Calibri"/>
                <w:sz w:val="20"/>
                <w:szCs w:val="20"/>
                <w:lang w:eastAsia="en-US"/>
              </w:rPr>
            </w:pPr>
          </w:p>
        </w:tc>
      </w:tr>
      <w:tr w:rsidR="00E24D2B" w:rsidRPr="00C809A6" w:rsidTr="00E24D2B">
        <w:trPr>
          <w:cantSplit/>
          <w:trHeight w:val="425"/>
        </w:trPr>
        <w:tc>
          <w:tcPr>
            <w:tcW w:w="9709" w:type="dxa"/>
            <w:gridSpan w:val="13"/>
            <w:shd w:val="clear" w:color="auto" w:fill="auto"/>
            <w:vAlign w:val="center"/>
          </w:tcPr>
          <w:p w:rsidR="00E24D2B" w:rsidRPr="00C809A6" w:rsidRDefault="00E24D2B" w:rsidP="00C34DC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E24D2B" w:rsidRPr="004E3ABC" w:rsidTr="00E24D2B">
        <w:trPr>
          <w:cantSplit/>
          <w:trHeight w:val="362"/>
        </w:trPr>
        <w:tc>
          <w:tcPr>
            <w:tcW w:w="496" w:type="dxa"/>
            <w:vAlign w:val="center"/>
          </w:tcPr>
          <w:p w:rsidR="00E24D2B" w:rsidRPr="004E3ABC" w:rsidRDefault="00E24D2B" w:rsidP="00C34DC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tcPr>
          <w:p w:rsidR="00E24D2B" w:rsidRPr="004E3ABC" w:rsidRDefault="00E24D2B" w:rsidP="00C34DCB">
            <w:pPr>
              <w:pStyle w:val="ListeParagraf2"/>
              <w:spacing w:after="0" w:line="240" w:lineRule="auto"/>
              <w:ind w:left="0"/>
              <w:rPr>
                <w:rFonts w:asciiTheme="minorHAnsi" w:hAnsiTheme="minorHAnsi"/>
                <w:color w:val="002060"/>
                <w:sz w:val="20"/>
                <w:szCs w:val="20"/>
              </w:rPr>
            </w:pPr>
            <w:r>
              <w:rPr>
                <w:rFonts w:asciiTheme="minorHAnsi" w:hAnsiTheme="minorHAnsi"/>
                <w:sz w:val="20"/>
                <w:szCs w:val="20"/>
              </w:rPr>
              <w:t>F1</w:t>
            </w:r>
          </w:p>
        </w:tc>
        <w:tc>
          <w:tcPr>
            <w:tcW w:w="8363" w:type="dxa"/>
            <w:gridSpan w:val="11"/>
            <w:vAlign w:val="center"/>
          </w:tcPr>
          <w:p w:rsidR="00E24D2B" w:rsidRPr="004E3ABC" w:rsidRDefault="00E24D2B" w:rsidP="00C34DC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E24D2B" w:rsidRPr="00287E0F" w:rsidTr="00E24D2B">
        <w:trPr>
          <w:cantSplit/>
          <w:trHeight w:val="349"/>
        </w:trPr>
        <w:tc>
          <w:tcPr>
            <w:tcW w:w="496" w:type="dxa"/>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E24D2B" w:rsidRPr="004770FA" w:rsidRDefault="00E24D2B" w:rsidP="00C34DCB">
            <w:pPr>
              <w:pStyle w:val="ListeParagraf2"/>
              <w:spacing w:after="0" w:line="240" w:lineRule="auto"/>
              <w:ind w:left="0"/>
              <w:jc w:val="both"/>
              <w:rPr>
                <w:rFonts w:asciiTheme="minorHAnsi" w:hAnsiTheme="minorHAnsi"/>
                <w:sz w:val="20"/>
                <w:szCs w:val="20"/>
              </w:rPr>
            </w:pPr>
          </w:p>
        </w:tc>
        <w:tc>
          <w:tcPr>
            <w:tcW w:w="8363" w:type="dxa"/>
            <w:gridSpan w:val="11"/>
          </w:tcPr>
          <w:p w:rsidR="00E24D2B" w:rsidRPr="004770FA" w:rsidRDefault="00E24D2B" w:rsidP="00C34DC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Birimlerin ödenek aktarma taleplerinin kanuni sınırlar içerisinde olup olmadığı kontrol edilir.</w:t>
            </w:r>
          </w:p>
        </w:tc>
      </w:tr>
      <w:tr w:rsidR="00E24D2B" w:rsidRPr="00C809A6" w:rsidTr="00E24D2B">
        <w:trPr>
          <w:cantSplit/>
          <w:trHeight w:val="425"/>
        </w:trPr>
        <w:tc>
          <w:tcPr>
            <w:tcW w:w="9709" w:type="dxa"/>
            <w:gridSpan w:val="13"/>
            <w:shd w:val="clear" w:color="auto" w:fill="auto"/>
            <w:vAlign w:val="center"/>
          </w:tcPr>
          <w:p w:rsidR="00E24D2B" w:rsidRPr="00C809A6" w:rsidRDefault="00E24D2B" w:rsidP="00C34DCB">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E24D2B" w:rsidRPr="004E3ABC" w:rsidTr="00E24D2B">
        <w:trPr>
          <w:cantSplit/>
          <w:trHeight w:val="362"/>
        </w:trPr>
        <w:tc>
          <w:tcPr>
            <w:tcW w:w="2764" w:type="dxa"/>
            <w:gridSpan w:val="5"/>
          </w:tcPr>
          <w:p w:rsidR="00E24D2B" w:rsidRPr="004E3ABC" w:rsidRDefault="00E24D2B" w:rsidP="00C34DC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E24D2B" w:rsidRPr="004E3ABC" w:rsidRDefault="00E24D2B" w:rsidP="00C34DCB">
            <w:pPr>
              <w:pStyle w:val="ListeParagraf2"/>
              <w:spacing w:after="0" w:line="240" w:lineRule="auto"/>
              <w:ind w:left="0"/>
              <w:rPr>
                <w:rFonts w:asciiTheme="minorHAnsi" w:hAnsiTheme="minorHAnsi"/>
                <w:smallCaps/>
                <w:color w:val="002060"/>
                <w:sz w:val="20"/>
                <w:szCs w:val="20"/>
              </w:rPr>
            </w:pPr>
          </w:p>
        </w:tc>
        <w:tc>
          <w:tcPr>
            <w:tcW w:w="567" w:type="dxa"/>
          </w:tcPr>
          <w:p w:rsidR="00E24D2B" w:rsidRPr="004E3ABC" w:rsidRDefault="00E24D2B" w:rsidP="00C34DCB">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E24D2B" w:rsidRPr="004E3ABC" w:rsidRDefault="00E24D2B" w:rsidP="00C34DCB">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E24D2B" w:rsidRPr="004E3ABC" w:rsidRDefault="00E24D2B" w:rsidP="00C34DCB">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E24D2B" w:rsidRPr="004E3ABC" w:rsidRDefault="00E24D2B" w:rsidP="00C34DCB">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E24D2B" w:rsidRPr="00287E0F" w:rsidTr="00E24D2B">
        <w:trPr>
          <w:cantSplit/>
          <w:trHeight w:val="1966"/>
        </w:trPr>
        <w:tc>
          <w:tcPr>
            <w:tcW w:w="2764" w:type="dxa"/>
            <w:gridSpan w:val="5"/>
          </w:tcPr>
          <w:p w:rsidR="00E24D2B" w:rsidRPr="00174ECA" w:rsidRDefault="00E24D2B" w:rsidP="00C34DCB">
            <w:pPr>
              <w:pStyle w:val="ListeParagraf2"/>
              <w:spacing w:after="0" w:line="240" w:lineRule="auto"/>
              <w:ind w:left="0"/>
              <w:rPr>
                <w:rFonts w:asciiTheme="minorHAnsi" w:hAnsiTheme="minorHAnsi"/>
                <w:b/>
                <w:smallCaps/>
                <w:color w:val="FF0000"/>
                <w:sz w:val="20"/>
                <w:szCs w:val="20"/>
              </w:rPr>
            </w:pPr>
            <w:r w:rsidRPr="00D42A76">
              <w:rPr>
                <w:rFonts w:asciiTheme="minorHAnsi" w:hAnsiTheme="minorHAnsi"/>
                <w:b/>
                <w:smallCaps/>
                <w:color w:val="000000" w:themeColor="text1"/>
                <w:sz w:val="20"/>
                <w:szCs w:val="20"/>
              </w:rPr>
              <w:t>Bütçe kanunun ilgili maddeleri çerçevesinde yılı bütçe kanunun belirlediği maddeler çerçevesinde ödenek aktarma taleplerinin gerçekleştirilmesidir.</w:t>
            </w:r>
          </w:p>
        </w:tc>
        <w:tc>
          <w:tcPr>
            <w:tcW w:w="2835" w:type="dxa"/>
            <w:gridSpan w:val="2"/>
          </w:tcPr>
          <w:p w:rsidR="00E24D2B" w:rsidRPr="008959B4" w:rsidRDefault="00E24D2B" w:rsidP="00C34DCB">
            <w:pPr>
              <w:pStyle w:val="ListeParagraf2"/>
              <w:spacing w:after="0" w:line="240" w:lineRule="auto"/>
              <w:ind w:left="0"/>
              <w:rPr>
                <w:rFonts w:asciiTheme="minorHAnsi" w:hAnsiTheme="minorHAnsi"/>
                <w:sz w:val="20"/>
                <w:szCs w:val="20"/>
              </w:rPr>
            </w:pPr>
            <w:r>
              <w:rPr>
                <w:rFonts w:asciiTheme="minorHAnsi" w:hAnsiTheme="minorHAnsi"/>
                <w:sz w:val="20"/>
                <w:szCs w:val="20"/>
              </w:rPr>
              <w:t>Talep Karşılama Oranı</w:t>
            </w:r>
          </w:p>
        </w:tc>
        <w:tc>
          <w:tcPr>
            <w:tcW w:w="567" w:type="dxa"/>
          </w:tcPr>
          <w:p w:rsidR="00E24D2B" w:rsidRPr="00174ECA" w:rsidRDefault="00E24D2B" w:rsidP="00C34DCB">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00B050"/>
                <w:sz w:val="20"/>
                <w:szCs w:val="20"/>
              </w:rPr>
              <w:t>↑</w:t>
            </w:r>
          </w:p>
        </w:tc>
        <w:tc>
          <w:tcPr>
            <w:tcW w:w="1134" w:type="dxa"/>
            <w:gridSpan w:val="3"/>
          </w:tcPr>
          <w:p w:rsidR="00E24D2B" w:rsidRPr="007146FD" w:rsidRDefault="00E24D2B" w:rsidP="00C34DCB">
            <w:pPr>
              <w:pStyle w:val="ListeParagraf2"/>
              <w:spacing w:after="0" w:line="240" w:lineRule="auto"/>
              <w:ind w:left="0"/>
              <w:rPr>
                <w:rFonts w:asciiTheme="minorHAnsi" w:hAnsiTheme="minorHAnsi"/>
                <w:sz w:val="20"/>
                <w:szCs w:val="20"/>
              </w:rPr>
            </w:pPr>
            <w:r>
              <w:rPr>
                <w:rFonts w:asciiTheme="minorHAnsi" w:hAnsiTheme="minorHAnsi"/>
                <w:sz w:val="20"/>
                <w:szCs w:val="20"/>
              </w:rPr>
              <w:t>%Karşılama Oranı</w:t>
            </w:r>
          </w:p>
        </w:tc>
        <w:tc>
          <w:tcPr>
            <w:tcW w:w="850" w:type="dxa"/>
          </w:tcPr>
          <w:p w:rsidR="00E24D2B" w:rsidRPr="007146FD" w:rsidRDefault="00E24D2B" w:rsidP="00C34DCB">
            <w:pPr>
              <w:pStyle w:val="ListeParagraf2"/>
              <w:spacing w:after="0" w:line="240" w:lineRule="auto"/>
              <w:ind w:left="0"/>
              <w:rPr>
                <w:rFonts w:asciiTheme="minorHAnsi" w:hAnsiTheme="minorHAnsi"/>
                <w:sz w:val="20"/>
                <w:szCs w:val="20"/>
              </w:rPr>
            </w:pPr>
            <w:r>
              <w:rPr>
                <w:rFonts w:asciiTheme="minorHAnsi" w:hAnsiTheme="minorHAnsi"/>
                <w:sz w:val="20"/>
                <w:szCs w:val="20"/>
              </w:rPr>
              <w:t>Bir Yıl(Yılı Bütçesine göre)</w:t>
            </w:r>
          </w:p>
        </w:tc>
        <w:tc>
          <w:tcPr>
            <w:tcW w:w="1559" w:type="dxa"/>
          </w:tcPr>
          <w:p w:rsidR="00E24D2B"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E24D2B"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Bütçe performans birimi</w:t>
            </w:r>
          </w:p>
          <w:p w:rsidR="00E24D2B" w:rsidRPr="00BA4FBA" w:rsidRDefault="00E24D2B" w:rsidP="00C34DCB">
            <w:pPr>
              <w:rPr>
                <w:rFonts w:asciiTheme="minorHAnsi" w:hAnsiTheme="minorHAnsi" w:cs="Calibri"/>
                <w:sz w:val="20"/>
                <w:szCs w:val="20"/>
                <w:lang w:eastAsia="en-US"/>
              </w:rPr>
            </w:pPr>
            <w:r>
              <w:rPr>
                <w:rFonts w:asciiTheme="minorHAnsi" w:hAnsiTheme="minorHAnsi" w:cs="Calibri"/>
                <w:sz w:val="20"/>
                <w:szCs w:val="20"/>
                <w:lang w:eastAsia="en-US"/>
              </w:rPr>
              <w:t>Birim Yönetici ve İdari Amirleri ile birlikte sorumlu memurlar</w:t>
            </w:r>
          </w:p>
        </w:tc>
      </w:tr>
    </w:tbl>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7F" w:rsidRDefault="0092557F" w:rsidP="006A31BE">
      <w:r>
        <w:separator/>
      </w:r>
    </w:p>
  </w:endnote>
  <w:endnote w:type="continuationSeparator" w:id="0">
    <w:p w:rsidR="0092557F" w:rsidRDefault="0092557F"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8B" w:rsidRDefault="0020778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8B" w:rsidRDefault="0020778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8B" w:rsidRDefault="0020778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7F" w:rsidRDefault="0092557F" w:rsidP="006A31BE">
      <w:r>
        <w:separator/>
      </w:r>
    </w:p>
  </w:footnote>
  <w:footnote w:type="continuationSeparator" w:id="0">
    <w:p w:rsidR="0092557F" w:rsidRDefault="0092557F"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8B" w:rsidRDefault="0020778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3E" w:rsidRDefault="0023063E">
    <w:pPr>
      <w:pStyle w:val="stBilgi"/>
    </w:pPr>
  </w:p>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23063E" w:rsidTr="00B157E2">
      <w:trPr>
        <w:trHeight w:hRule="exact" w:val="397"/>
      </w:trPr>
      <w:tc>
        <w:tcPr>
          <w:tcW w:w="2303" w:type="dxa"/>
          <w:vMerge w:val="restart"/>
          <w:vAlign w:val="center"/>
        </w:tcPr>
        <w:p w:rsidR="0023063E" w:rsidRDefault="0023063E" w:rsidP="0023063E">
          <w:pPr>
            <w:pStyle w:val="stBilgi"/>
            <w:jc w:val="center"/>
          </w:pPr>
          <w:r w:rsidRPr="00F95807">
            <w:rPr>
              <w:noProof/>
            </w:rPr>
            <w:drawing>
              <wp:inline distT="0" distB="0" distL="0" distR="0" wp14:anchorId="743DA036" wp14:editId="7B381A4B">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23063E" w:rsidRDefault="0023063E" w:rsidP="0023063E">
          <w:pPr>
            <w:pStyle w:val="stBilgi"/>
            <w:jc w:val="center"/>
          </w:pPr>
          <w:r>
            <w:rPr>
              <w:rFonts w:asciiTheme="minorHAnsi" w:hAnsiTheme="minorHAnsi"/>
              <w:b/>
              <w:color w:val="14067A"/>
            </w:rPr>
            <w:t>Strateji Geliştirme Daire Başkanlığı</w:t>
          </w:r>
        </w:p>
      </w:tc>
      <w:tc>
        <w:tcPr>
          <w:tcW w:w="1276" w:type="dxa"/>
          <w:vAlign w:val="center"/>
        </w:tcPr>
        <w:p w:rsidR="0023063E" w:rsidRPr="008D4830" w:rsidRDefault="0023063E" w:rsidP="0023063E">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23063E" w:rsidRPr="008D4830" w:rsidRDefault="0023063E" w:rsidP="0023063E">
          <w:pPr>
            <w:pStyle w:val="stBilgi"/>
            <w:rPr>
              <w:rFonts w:asciiTheme="minorHAnsi" w:hAnsiTheme="minorHAnsi"/>
              <w:sz w:val="16"/>
              <w:szCs w:val="16"/>
            </w:rPr>
          </w:pPr>
          <w:r>
            <w:rPr>
              <w:rFonts w:asciiTheme="minorHAnsi" w:hAnsiTheme="minorHAnsi"/>
              <w:sz w:val="16"/>
              <w:szCs w:val="16"/>
            </w:rPr>
            <w:t>R.0</w:t>
          </w:r>
          <w:r w:rsidR="0020778B">
            <w:rPr>
              <w:rFonts w:asciiTheme="minorHAnsi" w:hAnsiTheme="minorHAnsi"/>
              <w:sz w:val="16"/>
              <w:szCs w:val="16"/>
            </w:rPr>
            <w:t>2</w:t>
          </w:r>
        </w:p>
      </w:tc>
    </w:tr>
    <w:tr w:rsidR="0023063E" w:rsidTr="00B157E2">
      <w:trPr>
        <w:trHeight w:hRule="exact" w:val="397"/>
      </w:trPr>
      <w:tc>
        <w:tcPr>
          <w:tcW w:w="2303" w:type="dxa"/>
          <w:vMerge/>
        </w:tcPr>
        <w:p w:rsidR="0023063E" w:rsidRDefault="0023063E" w:rsidP="0023063E">
          <w:pPr>
            <w:pStyle w:val="stBilgi"/>
          </w:pPr>
        </w:p>
      </w:tc>
      <w:tc>
        <w:tcPr>
          <w:tcW w:w="4893" w:type="dxa"/>
          <w:vMerge/>
          <w:vAlign w:val="center"/>
        </w:tcPr>
        <w:p w:rsidR="0023063E" w:rsidRDefault="0023063E" w:rsidP="0023063E">
          <w:pPr>
            <w:pStyle w:val="stBilgi"/>
            <w:jc w:val="center"/>
          </w:pPr>
        </w:p>
      </w:tc>
      <w:tc>
        <w:tcPr>
          <w:tcW w:w="1276" w:type="dxa"/>
          <w:vAlign w:val="center"/>
        </w:tcPr>
        <w:p w:rsidR="0023063E" w:rsidRPr="008D4830" w:rsidRDefault="0023063E" w:rsidP="0023063E">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23063E" w:rsidRPr="008D4830" w:rsidRDefault="0020778B" w:rsidP="0020778B">
          <w:pPr>
            <w:pStyle w:val="stBilgi"/>
            <w:rPr>
              <w:rFonts w:asciiTheme="minorHAnsi" w:hAnsiTheme="minorHAnsi"/>
              <w:sz w:val="16"/>
              <w:szCs w:val="16"/>
            </w:rPr>
          </w:pPr>
          <w:r>
            <w:rPr>
              <w:rFonts w:asciiTheme="minorHAnsi" w:hAnsiTheme="minorHAnsi"/>
              <w:sz w:val="16"/>
              <w:szCs w:val="16"/>
            </w:rPr>
            <w:t>03</w:t>
          </w:r>
          <w:r w:rsidR="0023063E">
            <w:rPr>
              <w:rFonts w:asciiTheme="minorHAnsi" w:hAnsiTheme="minorHAnsi"/>
              <w:sz w:val="16"/>
              <w:szCs w:val="16"/>
            </w:rPr>
            <w:t>/0</w:t>
          </w:r>
          <w:r>
            <w:rPr>
              <w:rFonts w:asciiTheme="minorHAnsi" w:hAnsiTheme="minorHAnsi"/>
              <w:sz w:val="16"/>
              <w:szCs w:val="16"/>
            </w:rPr>
            <w:t>4/2023</w:t>
          </w:r>
          <w:bookmarkStart w:id="1" w:name="_GoBack"/>
          <w:bookmarkEnd w:id="1"/>
        </w:p>
      </w:tc>
    </w:tr>
    <w:tr w:rsidR="0023063E" w:rsidTr="00B157E2">
      <w:trPr>
        <w:trHeight w:val="784"/>
      </w:trPr>
      <w:tc>
        <w:tcPr>
          <w:tcW w:w="2303" w:type="dxa"/>
          <w:vMerge/>
        </w:tcPr>
        <w:p w:rsidR="0023063E" w:rsidRDefault="0023063E" w:rsidP="0023063E">
          <w:pPr>
            <w:pStyle w:val="stBilgi"/>
          </w:pPr>
        </w:p>
      </w:tc>
      <w:tc>
        <w:tcPr>
          <w:tcW w:w="4893" w:type="dxa"/>
          <w:vAlign w:val="center"/>
        </w:tcPr>
        <w:p w:rsidR="0023063E" w:rsidRDefault="0023063E" w:rsidP="0023063E">
          <w:pPr>
            <w:pStyle w:val="stBilgi"/>
            <w:jc w:val="center"/>
          </w:pPr>
          <w:r w:rsidRPr="00344B77">
            <w:rPr>
              <w:rFonts w:asciiTheme="minorHAnsi" w:hAnsiTheme="minorHAnsi"/>
              <w:b/>
              <w:color w:val="14067A"/>
            </w:rPr>
            <w:t>SÜREÇ FORMU</w:t>
          </w:r>
        </w:p>
      </w:tc>
      <w:tc>
        <w:tcPr>
          <w:tcW w:w="1276" w:type="dxa"/>
          <w:vAlign w:val="center"/>
        </w:tcPr>
        <w:p w:rsidR="0023063E" w:rsidRPr="008D4830" w:rsidRDefault="0023063E" w:rsidP="0023063E">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23063E" w:rsidRPr="008D4830" w:rsidRDefault="0023063E" w:rsidP="0023063E">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20778B">
                <w:rPr>
                  <w:rFonts w:asciiTheme="minorHAnsi" w:hAnsiTheme="minorHAnsi"/>
                  <w:noProof/>
                  <w:sz w:val="16"/>
                  <w:szCs w:val="16"/>
                </w:rPr>
                <w:t>1</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20778B">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23063E" w:rsidRDefault="0023063E">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8B" w:rsidRDefault="0020778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4236A"/>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1B07"/>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706"/>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E58"/>
    <w:rsid w:val="00177F9F"/>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03"/>
    <w:rsid w:val="001E30F4"/>
    <w:rsid w:val="001E718A"/>
    <w:rsid w:val="001F0719"/>
    <w:rsid w:val="001F1864"/>
    <w:rsid w:val="001F2C94"/>
    <w:rsid w:val="001F5A0A"/>
    <w:rsid w:val="001F700B"/>
    <w:rsid w:val="00202703"/>
    <w:rsid w:val="00205C28"/>
    <w:rsid w:val="0020778B"/>
    <w:rsid w:val="002077D0"/>
    <w:rsid w:val="00211B28"/>
    <w:rsid w:val="00214025"/>
    <w:rsid w:val="002159FB"/>
    <w:rsid w:val="00223E69"/>
    <w:rsid w:val="00224EB2"/>
    <w:rsid w:val="0023063E"/>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088D"/>
    <w:rsid w:val="002C1DCE"/>
    <w:rsid w:val="002C391C"/>
    <w:rsid w:val="002C39A1"/>
    <w:rsid w:val="002C3F21"/>
    <w:rsid w:val="002C709E"/>
    <w:rsid w:val="002D0F6F"/>
    <w:rsid w:val="002D3EF7"/>
    <w:rsid w:val="002D51E4"/>
    <w:rsid w:val="002D6FED"/>
    <w:rsid w:val="002E3ED3"/>
    <w:rsid w:val="002E5616"/>
    <w:rsid w:val="002E7388"/>
    <w:rsid w:val="002F2475"/>
    <w:rsid w:val="002F485E"/>
    <w:rsid w:val="002F6247"/>
    <w:rsid w:val="002F6538"/>
    <w:rsid w:val="002F69C0"/>
    <w:rsid w:val="002F73F3"/>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1D63"/>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7B7"/>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E7257"/>
    <w:rsid w:val="004F2D3F"/>
    <w:rsid w:val="004F6882"/>
    <w:rsid w:val="00500CE2"/>
    <w:rsid w:val="00506434"/>
    <w:rsid w:val="005066AF"/>
    <w:rsid w:val="00513653"/>
    <w:rsid w:val="00513E25"/>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3C79"/>
    <w:rsid w:val="005A4B7B"/>
    <w:rsid w:val="005A4EF8"/>
    <w:rsid w:val="005A6C9A"/>
    <w:rsid w:val="005A6CB9"/>
    <w:rsid w:val="005B1C24"/>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2A3"/>
    <w:rsid w:val="006B56B3"/>
    <w:rsid w:val="006B5CCE"/>
    <w:rsid w:val="006B7745"/>
    <w:rsid w:val="006C401A"/>
    <w:rsid w:val="006C45D3"/>
    <w:rsid w:val="006D210A"/>
    <w:rsid w:val="006E1AF7"/>
    <w:rsid w:val="006F11D8"/>
    <w:rsid w:val="006F24C6"/>
    <w:rsid w:val="006F360E"/>
    <w:rsid w:val="006F66EE"/>
    <w:rsid w:val="0070114F"/>
    <w:rsid w:val="00701554"/>
    <w:rsid w:val="00705F1C"/>
    <w:rsid w:val="00705FCB"/>
    <w:rsid w:val="00711EA0"/>
    <w:rsid w:val="007146FD"/>
    <w:rsid w:val="007211FC"/>
    <w:rsid w:val="007323F6"/>
    <w:rsid w:val="00734D8D"/>
    <w:rsid w:val="007423A8"/>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67B82"/>
    <w:rsid w:val="00873D29"/>
    <w:rsid w:val="00875B23"/>
    <w:rsid w:val="0087629A"/>
    <w:rsid w:val="00877AE0"/>
    <w:rsid w:val="00882BF5"/>
    <w:rsid w:val="00883077"/>
    <w:rsid w:val="00892475"/>
    <w:rsid w:val="00892A98"/>
    <w:rsid w:val="008959B4"/>
    <w:rsid w:val="00895BF4"/>
    <w:rsid w:val="008A0C86"/>
    <w:rsid w:val="008B01D6"/>
    <w:rsid w:val="008B6138"/>
    <w:rsid w:val="008C1104"/>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2557F"/>
    <w:rsid w:val="00932C4F"/>
    <w:rsid w:val="00936096"/>
    <w:rsid w:val="0095373A"/>
    <w:rsid w:val="0096430E"/>
    <w:rsid w:val="00965EDE"/>
    <w:rsid w:val="00965FEA"/>
    <w:rsid w:val="0097100A"/>
    <w:rsid w:val="00972EF2"/>
    <w:rsid w:val="00973199"/>
    <w:rsid w:val="00977007"/>
    <w:rsid w:val="00977B85"/>
    <w:rsid w:val="009873DB"/>
    <w:rsid w:val="0098750B"/>
    <w:rsid w:val="00990076"/>
    <w:rsid w:val="00994CA5"/>
    <w:rsid w:val="00995412"/>
    <w:rsid w:val="009957BE"/>
    <w:rsid w:val="009963FC"/>
    <w:rsid w:val="00996D06"/>
    <w:rsid w:val="009A0BC6"/>
    <w:rsid w:val="009A0DC7"/>
    <w:rsid w:val="009A616A"/>
    <w:rsid w:val="009A694C"/>
    <w:rsid w:val="009B0BAB"/>
    <w:rsid w:val="009B145A"/>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6B20"/>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096A"/>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E5DE8"/>
    <w:rsid w:val="00BF17AB"/>
    <w:rsid w:val="00BF433A"/>
    <w:rsid w:val="00BF4A3D"/>
    <w:rsid w:val="00BF6C7C"/>
    <w:rsid w:val="00C0601B"/>
    <w:rsid w:val="00C06B2B"/>
    <w:rsid w:val="00C07E4E"/>
    <w:rsid w:val="00C214B1"/>
    <w:rsid w:val="00C21A57"/>
    <w:rsid w:val="00C33A9E"/>
    <w:rsid w:val="00C34DCB"/>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28F6"/>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01A"/>
    <w:rsid w:val="00D34A87"/>
    <w:rsid w:val="00D377C9"/>
    <w:rsid w:val="00D42605"/>
    <w:rsid w:val="00D42A76"/>
    <w:rsid w:val="00D47AA9"/>
    <w:rsid w:val="00D51408"/>
    <w:rsid w:val="00D52D22"/>
    <w:rsid w:val="00D55FAE"/>
    <w:rsid w:val="00D60C20"/>
    <w:rsid w:val="00D62465"/>
    <w:rsid w:val="00D73FEB"/>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ED5"/>
    <w:rsid w:val="00E13F6C"/>
    <w:rsid w:val="00E20E90"/>
    <w:rsid w:val="00E24D2B"/>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6728C"/>
    <w:rsid w:val="00E75186"/>
    <w:rsid w:val="00E76CE4"/>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61D9"/>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4554"/>
  <w15:docId w15:val="{EF56E466-3859-4985-AE93-A6065898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690E4-9B80-4E8B-BABD-8C407CF1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16</cp:revision>
  <cp:lastPrinted>2020-07-01T12:59:00Z</cp:lastPrinted>
  <dcterms:created xsi:type="dcterms:W3CDTF">2020-02-07T05:57:00Z</dcterms:created>
  <dcterms:modified xsi:type="dcterms:W3CDTF">2023-04-03T07:56:00Z</dcterms:modified>
</cp:coreProperties>
</file>