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6768C8">
              <w:rPr>
                <w:sz w:val="20"/>
                <w:szCs w:val="20"/>
              </w:rPr>
            </w:r>
            <w:r w:rsidR="006768C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6768C8">
              <w:rPr>
                <w:sz w:val="20"/>
                <w:szCs w:val="20"/>
              </w:rPr>
            </w:r>
            <w:r w:rsidR="006768C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6768C8">
              <w:rPr>
                <w:bCs/>
                <w:sz w:val="20"/>
                <w:szCs w:val="20"/>
              </w:rPr>
            </w:r>
            <w:r w:rsidR="006768C8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7A4222BF" w:rsidR="00B574F9" w:rsidRPr="004E1CC0" w:rsidRDefault="00583040" w:rsidP="009348F1">
            <w:pPr>
              <w:rPr>
                <w:smallCaps/>
                <w:sz w:val="20"/>
                <w:szCs w:val="20"/>
              </w:rPr>
            </w:pPr>
            <w:r w:rsidRPr="00583040">
              <w:rPr>
                <w:smallCaps/>
                <w:sz w:val="20"/>
                <w:szCs w:val="20"/>
              </w:rPr>
              <w:t>YL Tez Tamamlama ve Savunma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1FFDCF7F" w:rsidR="00B574F9" w:rsidRPr="004E1CC0" w:rsidRDefault="0020449C" w:rsidP="004C2984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F67DB1" w:rsidRPr="00F67DB1">
              <w:rPr>
                <w:smallCaps/>
                <w:sz w:val="20"/>
                <w:szCs w:val="20"/>
              </w:rPr>
              <w:t>Yüksek Lisans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ECCC225" w:rsidR="00EA7C8A" w:rsidRPr="0019553B" w:rsidRDefault="000D1CF1" w:rsidP="000D1CF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 programı kapsamında öğrencilerin tez çalışmasına başlama süreci ve devamına yönelik faaliyetler yer alır.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0D1CF1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10BD1191" w:rsidR="000D1CF1" w:rsidRPr="0019553B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en az iki tez dönemini tamamlaması gerekiyor.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7185495E" w:rsidR="000D1CF1" w:rsidRPr="0019553B" w:rsidRDefault="000D1CF1" w:rsidP="000D1CF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0D1CF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7DAFC6BA" w:rsidR="000D1CF1" w:rsidRPr="0019553B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danışmanının belirttiği düzeltmeleri yaparak tezini yeniden düzenler.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215C8732" w:rsidR="000D1CF1" w:rsidRPr="0019553B" w:rsidRDefault="000D1CF1" w:rsidP="000D1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0D1CF1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2CAE0585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61910E0C" w:rsidR="000D1CF1" w:rsidRPr="00E8565E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Düzeltmeleri yapan öğrenci tezini danışmanına tekrar iletir. 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2FB798E4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7710E52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B3A1807" w14:textId="77658963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7EB8BCF3" w14:textId="721B0E8A" w:rsidR="000D1CF1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Danışman tarafından onay verilerek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öğrencinin ders kaydı süreci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tamamlanır.</w:t>
            </w:r>
          </w:p>
        </w:tc>
        <w:tc>
          <w:tcPr>
            <w:tcW w:w="2766" w:type="dxa"/>
            <w:gridSpan w:val="3"/>
            <w:vAlign w:val="center"/>
          </w:tcPr>
          <w:p w14:paraId="1035B296" w14:textId="3171358D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36681EDB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309C22A" w:rsidR="000D1CF1" w:rsidRPr="00FC27C1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Mezuniyet işlemlerini başlatır.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01822614" w:rsidR="000D1CF1" w:rsidRPr="00FC27C1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55CF5DDF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737295A" w14:textId="58E5A84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47" w:type="dxa"/>
            <w:gridSpan w:val="9"/>
            <w:vAlign w:val="center"/>
          </w:tcPr>
          <w:p w14:paraId="5A3A2CD9" w14:textId="55735E2A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Danışmana teslim edilen tez incelenir. </w:t>
            </w:r>
          </w:p>
        </w:tc>
        <w:tc>
          <w:tcPr>
            <w:tcW w:w="2766" w:type="dxa"/>
            <w:gridSpan w:val="3"/>
            <w:vAlign w:val="center"/>
          </w:tcPr>
          <w:p w14:paraId="04D761CB" w14:textId="5235097C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0D1CF1" w:rsidRPr="0019553B" w14:paraId="2A2C0A5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0F510589" w14:textId="6101AE0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47" w:type="dxa"/>
            <w:gridSpan w:val="9"/>
            <w:vAlign w:val="center"/>
          </w:tcPr>
          <w:p w14:paraId="324E2439" w14:textId="6C3C1FB2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 koordinesinde tez savunması yapılır.</w:t>
            </w:r>
          </w:p>
        </w:tc>
        <w:tc>
          <w:tcPr>
            <w:tcW w:w="2766" w:type="dxa"/>
            <w:gridSpan w:val="3"/>
            <w:vAlign w:val="center"/>
          </w:tcPr>
          <w:p w14:paraId="7AD0752C" w14:textId="557B7473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0D1CF1" w:rsidRPr="0019553B" w14:paraId="4A0630F1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47EA02B" w14:textId="07EC83E6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47" w:type="dxa"/>
            <w:gridSpan w:val="9"/>
            <w:vAlign w:val="center"/>
          </w:tcPr>
          <w:p w14:paraId="28D365B1" w14:textId="031E5639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 Enstitüye gelen tez savunma evrakları ve öğrencinin savunma sınavına girebilme durumu kontrol edilir.</w:t>
            </w:r>
          </w:p>
        </w:tc>
        <w:tc>
          <w:tcPr>
            <w:tcW w:w="2766" w:type="dxa"/>
            <w:gridSpan w:val="3"/>
            <w:vAlign w:val="center"/>
          </w:tcPr>
          <w:p w14:paraId="50F1097F" w14:textId="1A8B32CD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0D1CF1" w:rsidRPr="0019553B" w14:paraId="46D89AE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A90654A" w14:textId="7BA3D7C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2" w:name="_GoBack"/>
            <w:bookmarkEnd w:id="2"/>
          </w:p>
        </w:tc>
        <w:tc>
          <w:tcPr>
            <w:tcW w:w="6447" w:type="dxa"/>
            <w:gridSpan w:val="9"/>
            <w:vAlign w:val="center"/>
          </w:tcPr>
          <w:p w14:paraId="408ABC9F" w14:textId="7C224A54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Enstitü yönetim kurulu kararı alınarak anabilim dalı, öğrenci ve jüri üyeleri tez savunma sınavı ile ilgili bilgilendirilir. </w:t>
            </w:r>
          </w:p>
        </w:tc>
        <w:tc>
          <w:tcPr>
            <w:tcW w:w="2766" w:type="dxa"/>
            <w:gridSpan w:val="3"/>
            <w:vAlign w:val="center"/>
          </w:tcPr>
          <w:p w14:paraId="2572F974" w14:textId="50A526C3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0D1CF1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0D1CF1" w:rsidRPr="0019553B" w:rsidRDefault="000D1CF1" w:rsidP="000D1CF1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0D1CF1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0D1CF1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DD5F190" w:rsidR="000D1CF1" w:rsidRPr="0019553B" w:rsidRDefault="00CD5DDA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çalışmasına başlama</w:t>
            </w:r>
          </w:p>
        </w:tc>
      </w:tr>
      <w:tr w:rsidR="000D1CF1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763C92E1" w:rsidR="000D1CF1" w:rsidRPr="0019553B" w:rsidRDefault="00CD5DDA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çalışmasının sonlandırılması</w:t>
            </w:r>
            <w:r w:rsidR="000D1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1CF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D1CF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0D1CF1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0D1CF1" w:rsidRPr="00DE7374" w:rsidRDefault="000D1CF1" w:rsidP="000D1CF1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0D1CF1" w:rsidRPr="00DE7374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0D1CF1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0D1CF1" w:rsidRPr="00DE7374" w:rsidRDefault="000D1CF1" w:rsidP="000D1CF1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0D1CF1" w:rsidRPr="00DE7374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25F05" w14:textId="77777777" w:rsidR="006768C8" w:rsidRDefault="006768C8" w:rsidP="006A31BE">
      <w:r>
        <w:separator/>
      </w:r>
    </w:p>
  </w:endnote>
  <w:endnote w:type="continuationSeparator" w:id="0">
    <w:p w14:paraId="7F3A9488" w14:textId="77777777" w:rsidR="006768C8" w:rsidRDefault="006768C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E1CF" w14:textId="77777777" w:rsidR="006768C8" w:rsidRDefault="006768C8" w:rsidP="006A31BE">
      <w:r>
        <w:separator/>
      </w:r>
    </w:p>
  </w:footnote>
  <w:footnote w:type="continuationSeparator" w:id="0">
    <w:p w14:paraId="0DCE2185" w14:textId="77777777" w:rsidR="006768C8" w:rsidRDefault="006768C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1B71EA98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2D7634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2D7634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1CF1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4C1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D7634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2984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3040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32EE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68C8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DDA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67DB1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B7EA-503E-4DBF-8F62-ACF0D39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2023-07-25T10:01:00Z</cp:lastPrinted>
  <dcterms:created xsi:type="dcterms:W3CDTF">2023-09-18T12:05:00Z</dcterms:created>
  <dcterms:modified xsi:type="dcterms:W3CDTF">2023-10-05T11:59:00Z</dcterms:modified>
</cp:coreProperties>
</file>