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A644DF" w:rsidP="00F02C18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sözleşmeli personel alım işlemleri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935A52">
              <w:rPr>
                <w:sz w:val="20"/>
                <w:szCs w:val="20"/>
              </w:rPr>
            </w:r>
            <w:r w:rsidR="00935A52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935A52">
              <w:rPr>
                <w:sz w:val="20"/>
                <w:szCs w:val="20"/>
              </w:rPr>
            </w:r>
            <w:r w:rsidR="00935A52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935A52">
              <w:rPr>
                <w:sz w:val="20"/>
                <w:szCs w:val="20"/>
                <w:highlight w:val="black"/>
              </w:rPr>
            </w:r>
            <w:r w:rsidR="00935A52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543B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02C18" w:rsidRPr="00F00409" w:rsidRDefault="00F02C18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A53840"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İdari İşler Başkanlığı </w:t>
            </w:r>
            <w:r w:rsidR="00A644DF">
              <w:rPr>
                <w:rFonts w:asciiTheme="minorHAnsi" w:hAnsiTheme="minorHAnsi" w:cstheme="minorHAnsi"/>
                <w:sz w:val="20"/>
                <w:szCs w:val="20"/>
              </w:rPr>
              <w:t xml:space="preserve">tarafından kullanım izni verilen Üniversitemiz kadro ihtiyaçları doğrultusunda ilan yayınlama, istenilen evrakların teslim alınması, sonuçların açıklanması 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yerleşen adaylardan </w:t>
            </w:r>
            <w:r w:rsidR="00F543B1">
              <w:rPr>
                <w:rFonts w:asciiTheme="minorHAnsi" w:hAnsiTheme="minorHAnsi" w:cstheme="minorHAnsi"/>
                <w:sz w:val="20"/>
                <w:szCs w:val="20"/>
              </w:rPr>
              <w:t>istenen evraklar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teslim alınarak, </w:t>
            </w:r>
            <w:r w:rsidR="007D2600">
              <w:rPr>
                <w:rFonts w:asciiTheme="minorHAnsi" w:hAnsiTheme="minorHAnsi" w:cstheme="minorHAnsi"/>
                <w:sz w:val="20"/>
                <w:szCs w:val="20"/>
              </w:rPr>
              <w:t xml:space="preserve">Güvenlik Soruşturması veya </w:t>
            </w:r>
            <w:r w:rsidR="00C25C17">
              <w:rPr>
                <w:rFonts w:asciiTheme="minorHAnsi" w:hAnsiTheme="minorHAnsi" w:cstheme="minorHAnsi"/>
                <w:sz w:val="20"/>
                <w:szCs w:val="20"/>
              </w:rPr>
              <w:t>Arşiv Araştırmaları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5C1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lumlu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sonuçlanan adayların</w:t>
            </w:r>
            <w:r w:rsidR="00A644DF">
              <w:rPr>
                <w:rFonts w:asciiTheme="minorHAnsi" w:hAnsiTheme="minorHAnsi" w:cstheme="minorHAnsi"/>
                <w:sz w:val="20"/>
                <w:szCs w:val="20"/>
              </w:rPr>
              <w:t xml:space="preserve"> 657 sayılı D.M.K’nun 4/B maddesi uyarınca atamalarının yapılmasına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Üniversitemiz</w:t>
            </w:r>
            <w:r w:rsidR="00A644DF">
              <w:rPr>
                <w:rFonts w:asciiTheme="minorHAnsi" w:hAnsiTheme="minorHAnsi" w:cstheme="minorHAnsi"/>
                <w:sz w:val="20"/>
                <w:szCs w:val="20"/>
              </w:rPr>
              <w:t xml:space="preserve"> talepleri doğrultusunda ye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rleşen adayların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mevzuata uygun, hızlı ve doğru bir şekilde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atama işlemlerinin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A7C8A" w:rsidRPr="00F543B1" w:rsidRDefault="00EA7C8A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F02C18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İdari Kadro </w:t>
            </w:r>
            <w:r w:rsidR="007D2600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Şube Müdürlüğü Memurları</w:t>
            </w:r>
          </w:p>
          <w:p w:rsidR="008E7FBD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7D2600" w:rsidRDefault="007D2600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Müdürlüğü Memurları</w:t>
            </w:r>
          </w:p>
          <w:p w:rsidR="00F02C18" w:rsidRPr="0003176A" w:rsidRDefault="007D2600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Default="00A644DF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Adaylar</w:t>
            </w:r>
          </w:p>
          <w:p w:rsidR="00F02C18" w:rsidRDefault="00F02C1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Güvenlik Kurumu</w:t>
            </w:r>
          </w:p>
          <w:p w:rsidR="00A53840" w:rsidRPr="00351A1D" w:rsidRDefault="00A53840" w:rsidP="007D26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Cumhurbaşkanlığı İdari İşler Başkanlığı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B574F9" w:rsidRDefault="00A5384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</w:t>
            </w:r>
            <w:r w:rsidR="007D2600">
              <w:rPr>
                <w:rFonts w:ascii="Calibri" w:hAnsi="Calibri" w:cs="Calibri"/>
                <w:sz w:val="20"/>
                <w:szCs w:val="20"/>
              </w:rPr>
              <w:t xml:space="preserve">şkanlığı İdari İşler Başkanlığı </w:t>
            </w:r>
            <w:r w:rsidR="00A644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Gerekli İzinleri</w:t>
            </w:r>
          </w:p>
          <w:p w:rsidR="00674063" w:rsidRDefault="00674063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Adaylardan İstenilen Belgeler</w:t>
            </w:r>
          </w:p>
          <w:p w:rsidR="0003176A" w:rsidRDefault="0003176A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 Oluru</w:t>
            </w:r>
          </w:p>
          <w:p w:rsidR="00A644DF" w:rsidRDefault="007D2600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Güvenlik Soruşturması veya </w:t>
            </w:r>
            <w:r w:rsidR="00A644DF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Arşiv Araştırması</w:t>
            </w:r>
          </w:p>
          <w:p w:rsidR="00157199" w:rsidRPr="00DE2F0E" w:rsidRDefault="00A644DF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Komisyon Tutanağı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A53840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Strateji ve Bütçe Başkanlığı</w:t>
            </w:r>
            <w:r w:rsidR="006740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E-Uygulama</w:t>
            </w:r>
          </w:p>
          <w:p w:rsidR="00674063" w:rsidRDefault="0067406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</w:t>
            </w:r>
            <w:r w:rsidR="007D260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rsonel Yönetim Sistemi (PEYÖSİS)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674063" w:rsidRDefault="00674063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Sosyal Güvenlik Kurumu</w:t>
            </w:r>
          </w:p>
          <w:p w:rsidR="00FC79CB" w:rsidRPr="002C1DCE" w:rsidRDefault="001D0DF4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lastRenderedPageBreak/>
              <w:t>Çıktılar</w:t>
            </w:r>
          </w:p>
        </w:tc>
        <w:tc>
          <w:tcPr>
            <w:tcW w:w="7095" w:type="dxa"/>
            <w:gridSpan w:val="9"/>
          </w:tcPr>
          <w:p w:rsidR="00B574F9" w:rsidRDefault="001D0DF4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</w:p>
          <w:p w:rsidR="00157199" w:rsidRDefault="00157199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Hizmet Sözleşmesi</w:t>
            </w:r>
          </w:p>
          <w:p w:rsidR="001D0DF4" w:rsidRPr="0068435B" w:rsidRDefault="00157199" w:rsidP="0015719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SGK İşe Giriş Bildirgesi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FC79CB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7A0B02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Üniversitemiz ihtiyaçları doğrultusunda birimlerden talepler alınır.</w:t>
            </w:r>
          </w:p>
        </w:tc>
        <w:tc>
          <w:tcPr>
            <w:tcW w:w="2872" w:type="dxa"/>
            <w:gridSpan w:val="4"/>
          </w:tcPr>
          <w:p w:rsidR="002A6BAC" w:rsidRDefault="001D0DF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  <w:r w:rsidR="007D260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 xml:space="preserve"> Memurları</w:t>
            </w:r>
          </w:p>
          <w:p w:rsidR="007A0B02" w:rsidRPr="004D2722" w:rsidRDefault="007A0B02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Tüm birimler.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67406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1D0DF4" w:rsidRPr="007A0B02" w:rsidRDefault="007A0B02" w:rsidP="007A0B0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Cumhurbaşkanlığı İ</w:t>
            </w:r>
            <w:r w:rsidR="0052562B">
              <w:rPr>
                <w:rFonts w:ascii="Calibri" w:hAnsi="Calibri" w:cs="Calibri"/>
                <w:sz w:val="20"/>
                <w:szCs w:val="20"/>
              </w:rPr>
              <w:t>dari İşler Başkanlığından</w:t>
            </w:r>
            <w:r w:rsidR="00FC79CB">
              <w:rPr>
                <w:rFonts w:asciiTheme="minorHAnsi" w:hAnsiTheme="minorHAnsi" w:cstheme="minorHAnsi"/>
                <w:sz w:val="20"/>
                <w:szCs w:val="20"/>
              </w:rPr>
              <w:t xml:space="preserve"> kadro kullanım izinleri alınır.</w:t>
            </w:r>
          </w:p>
        </w:tc>
        <w:tc>
          <w:tcPr>
            <w:tcW w:w="2872" w:type="dxa"/>
            <w:gridSpan w:val="4"/>
          </w:tcPr>
          <w:p w:rsidR="00674063" w:rsidRDefault="007A0B02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Cumhurbaşkanlığı</w:t>
            </w:r>
          </w:p>
          <w:p w:rsidR="00F93718" w:rsidRPr="004D2722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Rektörlük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DB49CE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DB49CE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F93718" w:rsidRPr="00DB49CE" w:rsidRDefault="002332D5" w:rsidP="007A0B0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DB49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Başvuru tarihleri ve istenen evraklar resmi gazetede ilan edilir. </w:t>
            </w:r>
            <w:r w:rsidR="00F93718" w:rsidRPr="00DB49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Üniversitemiz </w:t>
            </w:r>
            <w:r w:rsidRPr="00DB49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ve </w:t>
            </w:r>
            <w:r w:rsidR="007A0B02" w:rsidRPr="00DB49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Cumhurbaşkanlığı Kariyer Kapısı</w:t>
            </w:r>
            <w:r w:rsidRPr="00DB49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web sitesinde </w:t>
            </w:r>
            <w:r w:rsidR="00F93718" w:rsidRPr="00DB49CE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duyurulur.</w:t>
            </w:r>
          </w:p>
        </w:tc>
        <w:tc>
          <w:tcPr>
            <w:tcW w:w="2872" w:type="dxa"/>
            <w:gridSpan w:val="4"/>
          </w:tcPr>
          <w:p w:rsidR="007D2600" w:rsidRDefault="007D2600" w:rsidP="007D26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F93718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Adaylar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F93718" w:rsidRPr="004D2722" w:rsidRDefault="00DB49CE" w:rsidP="00DB49C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Adaylar Kariyer Kapısı üzerinden Online olarak ilgili ilana başvurularını yaparlar.</w:t>
            </w:r>
          </w:p>
        </w:tc>
        <w:tc>
          <w:tcPr>
            <w:tcW w:w="2872" w:type="dxa"/>
            <w:gridSpan w:val="4"/>
          </w:tcPr>
          <w:p w:rsidR="00F93718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Başvuru Sahibi</w:t>
            </w:r>
          </w:p>
          <w:p w:rsidR="00F93718" w:rsidRPr="004D2722" w:rsidRDefault="007D2600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F93718" w:rsidRDefault="00DB49CE" w:rsidP="00DB49C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Başvuru bitiş tarihinden sonra KPSS puan sıralaması baz alınarak asıl ve yedek adaylar belirlenir. </w:t>
            </w:r>
            <w:r w:rsidR="00F33DBE"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Kariyer Kapısı 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Üniversitemiz Web sitesinde duyurulur.</w:t>
            </w:r>
          </w:p>
        </w:tc>
        <w:tc>
          <w:tcPr>
            <w:tcW w:w="2872" w:type="dxa"/>
            <w:gridSpan w:val="4"/>
          </w:tcPr>
          <w:p w:rsidR="00F93718" w:rsidRDefault="007D2600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  <w:r w:rsidR="00F33DBE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br/>
              <w:t>Cumhurbaşkanlığı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23194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F93718" w:rsidRPr="004D2722" w:rsidRDefault="0023194C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Asıl yerleşen adayların ataması</w:t>
            </w:r>
            <w:bookmarkStart w:id="1" w:name="_GoBack"/>
            <w:bookmarkEnd w:id="1"/>
            <w:r>
              <w:rPr>
                <w:rFonts w:asciiTheme="minorHAnsi" w:hAnsiTheme="minorHAnsi" w:cstheme="minorHAnsi"/>
                <w:sz w:val="20"/>
                <w:szCs w:val="20"/>
              </w:rPr>
              <w:t>nı yapmak üzere Rektörlük oluru alınır.</w:t>
            </w:r>
          </w:p>
        </w:tc>
        <w:tc>
          <w:tcPr>
            <w:tcW w:w="2872" w:type="dxa"/>
            <w:gridSpan w:val="4"/>
          </w:tcPr>
          <w:p w:rsidR="0023194C" w:rsidRDefault="0023194C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Rektör</w:t>
            </w:r>
          </w:p>
          <w:p w:rsidR="0023194C" w:rsidRDefault="0023194C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Rektör Yardımcısı</w:t>
            </w:r>
          </w:p>
          <w:p w:rsidR="0023194C" w:rsidRDefault="0023194C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Genel Sekreter</w:t>
            </w:r>
          </w:p>
          <w:p w:rsidR="0023194C" w:rsidRDefault="0023194C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Daire Başkanı</w:t>
            </w:r>
          </w:p>
          <w:p w:rsidR="0023194C" w:rsidRDefault="0023194C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Şube Müdürü</w:t>
            </w:r>
          </w:p>
          <w:p w:rsidR="00F93718" w:rsidRPr="007D2600" w:rsidRDefault="007D2600" w:rsidP="007D26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</w:tc>
      </w:tr>
      <w:tr w:rsidR="0023194C" w:rsidRPr="00287E0F" w:rsidTr="00365D71">
        <w:trPr>
          <w:cantSplit/>
          <w:trHeight w:val="349"/>
        </w:trPr>
        <w:tc>
          <w:tcPr>
            <w:tcW w:w="496" w:type="dxa"/>
          </w:tcPr>
          <w:p w:rsidR="0023194C" w:rsidRPr="004770FA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23194C" w:rsidRPr="004D2722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Asıl olarak yerleşen  adaylar</w:t>
            </w:r>
            <w:r w:rsidR="00621736">
              <w:rPr>
                <w:rFonts w:asciiTheme="minorHAnsi" w:hAnsiTheme="minorHAnsi" w:cstheme="minorHAnsi"/>
                <w:sz w:val="20"/>
                <w:szCs w:val="20"/>
              </w:rPr>
              <w:t>dan istenilen evraklar alınır. Güvenlik Soruşturması veya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Arşiv araştırması yapılmak üzere İl Emniyet Müdürlüğüne yazılır.</w:t>
            </w:r>
          </w:p>
        </w:tc>
        <w:tc>
          <w:tcPr>
            <w:tcW w:w="2872" w:type="dxa"/>
            <w:gridSpan w:val="4"/>
          </w:tcPr>
          <w:p w:rsidR="007D2600" w:rsidRDefault="007D2600" w:rsidP="007D2600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 Memurları</w:t>
            </w:r>
          </w:p>
          <w:p w:rsidR="0023194C" w:rsidRPr="004D2722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 Emniyet Müdürlüğü</w:t>
            </w:r>
          </w:p>
        </w:tc>
      </w:tr>
      <w:tr w:rsidR="0023194C" w:rsidRPr="00287E0F" w:rsidTr="00365D71">
        <w:trPr>
          <w:cantSplit/>
          <w:trHeight w:val="349"/>
        </w:trPr>
        <w:tc>
          <w:tcPr>
            <w:tcW w:w="496" w:type="dxa"/>
          </w:tcPr>
          <w:p w:rsidR="0023194C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23194C" w:rsidRPr="004D2722" w:rsidRDefault="00621736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Güvenlik Soruşturması veya </w:t>
            </w:r>
            <w:r w:rsidR="0023194C">
              <w:rPr>
                <w:rFonts w:asciiTheme="minorHAnsi" w:hAnsiTheme="minorHAnsi" w:cstheme="minorHAnsi"/>
                <w:sz w:val="20"/>
                <w:szCs w:val="20"/>
              </w:rPr>
              <w:t>Arşiv Araştırması olumlu gelen adayların atamaları yapılarak ilgili birimlerde göreve başlatılır.</w:t>
            </w:r>
          </w:p>
        </w:tc>
        <w:tc>
          <w:tcPr>
            <w:tcW w:w="2872" w:type="dxa"/>
            <w:gridSpan w:val="4"/>
          </w:tcPr>
          <w:p w:rsidR="0023194C" w:rsidRPr="004D2722" w:rsidRDefault="0023194C" w:rsidP="002319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23194C" w:rsidRPr="004D2722" w:rsidRDefault="0023194C" w:rsidP="002319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23194C" w:rsidRPr="004D2722" w:rsidRDefault="0023194C" w:rsidP="002319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23194C" w:rsidRPr="004D2722" w:rsidRDefault="0023194C" w:rsidP="002319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23194C" w:rsidRPr="004D2722" w:rsidRDefault="0023194C" w:rsidP="0023194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23194C" w:rsidRPr="004D2722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</w:tc>
      </w:tr>
      <w:tr w:rsidR="0023194C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3194C" w:rsidRPr="00C809A6" w:rsidRDefault="0023194C" w:rsidP="0023194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23194C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23194C" w:rsidRPr="00287E0F" w:rsidTr="00365D71">
        <w:trPr>
          <w:cantSplit/>
          <w:trHeight w:val="349"/>
        </w:trPr>
        <w:tc>
          <w:tcPr>
            <w:tcW w:w="496" w:type="dxa"/>
          </w:tcPr>
          <w:p w:rsidR="0023194C" w:rsidRPr="004770FA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23194C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23194C" w:rsidRPr="004770FA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23194C" w:rsidRPr="004D2722" w:rsidRDefault="0023194C" w:rsidP="0023194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Adayların getirdiği evraklar İdari Kadro Şube Müdürlüğü</w:t>
            </w:r>
            <w:r w:rsidR="00CC1233">
              <w:rPr>
                <w:rFonts w:asciiTheme="minorHAnsi" w:hAnsiTheme="minorHAnsi" w:cstheme="minorHAnsi"/>
                <w:sz w:val="20"/>
                <w:szCs w:val="20"/>
              </w:rPr>
              <w:t xml:space="preserve"> Memurları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tarafından kontrol edilir.</w:t>
            </w:r>
          </w:p>
        </w:tc>
      </w:tr>
      <w:tr w:rsidR="0023194C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3194C" w:rsidRPr="00C809A6" w:rsidRDefault="0023194C" w:rsidP="0023194C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23194C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23194C" w:rsidRPr="004E3AB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23194C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23194C" w:rsidRPr="00055A9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lastRenderedPageBreak/>
              <w:t>ilgili kanun hükümlerince adayların atamalarının yapılması</w:t>
            </w:r>
          </w:p>
        </w:tc>
        <w:tc>
          <w:tcPr>
            <w:tcW w:w="2835" w:type="dxa"/>
            <w:gridSpan w:val="2"/>
          </w:tcPr>
          <w:p w:rsidR="0023194C" w:rsidRPr="00055A9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23194C" w:rsidRPr="00055A9C" w:rsidRDefault="0023194C" w:rsidP="0023194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23194C" w:rsidRPr="00055A9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3194C" w:rsidRPr="00055A9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3194C" w:rsidRPr="00055A9C" w:rsidRDefault="0023194C" w:rsidP="0023194C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23194C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23194C" w:rsidRPr="00174ECA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Atamaları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23194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23194C" w:rsidRPr="00287D7D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[Atama Türü-İşlem Aşaması]</w:t>
            </w:r>
          </w:p>
        </w:tc>
        <w:tc>
          <w:tcPr>
            <w:tcW w:w="567" w:type="dxa"/>
          </w:tcPr>
          <w:p w:rsidR="0023194C" w:rsidRPr="00174ECA" w:rsidRDefault="0023194C" w:rsidP="0023194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23194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23194C" w:rsidRPr="001F700B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23194C" w:rsidRPr="001F700B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23194C" w:rsidRPr="00BA4FBA" w:rsidRDefault="0023194C" w:rsidP="0023194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23194C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23194C" w:rsidRPr="00174ECA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23194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23194C" w:rsidRPr="008046CB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[Başvuru Sayısı -Birim- Atama Türü-Atama Sayısı- Atananların Unvan Sayıları]</w:t>
            </w:r>
          </w:p>
        </w:tc>
        <w:tc>
          <w:tcPr>
            <w:tcW w:w="567" w:type="dxa"/>
          </w:tcPr>
          <w:p w:rsidR="0023194C" w:rsidRPr="00F074C4" w:rsidRDefault="0023194C" w:rsidP="0023194C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23194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23194C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23194C" w:rsidRPr="001F700B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23194C" w:rsidRPr="00577E00" w:rsidRDefault="0023194C" w:rsidP="0023194C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23194C" w:rsidRPr="00BA4FBA" w:rsidRDefault="0023194C" w:rsidP="0023194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516" w:rsidRDefault="00CF4516" w:rsidP="006A31BE">
      <w:r>
        <w:separator/>
      </w:r>
    </w:p>
  </w:endnote>
  <w:endnote w:type="continuationSeparator" w:id="0">
    <w:p w:rsidR="00CF4516" w:rsidRDefault="00CF4516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516" w:rsidRDefault="00CF4516" w:rsidP="006A31BE">
      <w:r>
        <w:separator/>
      </w:r>
    </w:p>
  </w:footnote>
  <w:footnote w:type="continuationSeparator" w:id="0">
    <w:p w:rsidR="00CF4516" w:rsidRDefault="00CF4516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35A52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935A52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57199"/>
    <w:rsid w:val="00163A0B"/>
    <w:rsid w:val="00165759"/>
    <w:rsid w:val="00165D79"/>
    <w:rsid w:val="00166E04"/>
    <w:rsid w:val="00167C4E"/>
    <w:rsid w:val="001710B6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194C"/>
    <w:rsid w:val="0023200A"/>
    <w:rsid w:val="002332D5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562B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1736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0B02"/>
    <w:rsid w:val="007A10DB"/>
    <w:rsid w:val="007A1833"/>
    <w:rsid w:val="007A20F8"/>
    <w:rsid w:val="007A3C41"/>
    <w:rsid w:val="007A3F92"/>
    <w:rsid w:val="007C59AC"/>
    <w:rsid w:val="007D2600"/>
    <w:rsid w:val="007D4291"/>
    <w:rsid w:val="007D51F2"/>
    <w:rsid w:val="007D6149"/>
    <w:rsid w:val="007D7330"/>
    <w:rsid w:val="007E1CAD"/>
    <w:rsid w:val="007E7D0B"/>
    <w:rsid w:val="007F067D"/>
    <w:rsid w:val="007F211F"/>
    <w:rsid w:val="007F213B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32E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5A52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3840"/>
    <w:rsid w:val="00A557E4"/>
    <w:rsid w:val="00A605F2"/>
    <w:rsid w:val="00A644DF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214B1"/>
    <w:rsid w:val="00C21A57"/>
    <w:rsid w:val="00C25C1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233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4516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9CE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3DBE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9CB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307B23"/>
  <w15:docId w15:val="{FCB9B422-1326-4515-873E-CEEE75EC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98B04-60C1-4DA1-8709-FFD0A38BA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Burak Yürekli</cp:lastModifiedBy>
  <cp:revision>21</cp:revision>
  <cp:lastPrinted>2019-01-23T05:14:00Z</cp:lastPrinted>
  <dcterms:created xsi:type="dcterms:W3CDTF">2018-11-23T10:30:00Z</dcterms:created>
  <dcterms:modified xsi:type="dcterms:W3CDTF">2022-03-14T08:59:00Z</dcterms:modified>
</cp:coreProperties>
</file>