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432063">
              <w:rPr>
                <w:sz w:val="20"/>
                <w:szCs w:val="20"/>
              </w:rPr>
            </w:r>
            <w:r w:rsidR="00432063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432063">
              <w:rPr>
                <w:sz w:val="20"/>
                <w:szCs w:val="20"/>
              </w:rPr>
            </w:r>
            <w:r w:rsidR="00432063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432063">
              <w:rPr>
                <w:bCs/>
                <w:sz w:val="20"/>
                <w:szCs w:val="20"/>
              </w:rPr>
            </w:r>
            <w:r w:rsidR="00432063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2167BDED" w:rsidR="00B574F9" w:rsidRPr="004E1CC0" w:rsidRDefault="008A7588" w:rsidP="009348F1">
            <w:pPr>
              <w:rPr>
                <w:smallCaps/>
                <w:sz w:val="20"/>
                <w:szCs w:val="20"/>
              </w:rPr>
            </w:pPr>
            <w:r w:rsidRPr="008A7588">
              <w:rPr>
                <w:smallCaps/>
                <w:sz w:val="20"/>
                <w:szCs w:val="20"/>
              </w:rPr>
              <w:t>DR Tez Tamamlama Savunma Süreci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2556AF79" w:rsidR="00B574F9" w:rsidRPr="004E1CC0" w:rsidRDefault="00963168" w:rsidP="009348F1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 xml:space="preserve">Süreç Grubu (Seviye 2): </w:t>
            </w:r>
            <w:r>
              <w:rPr>
                <w:smallCaps/>
                <w:sz w:val="20"/>
                <w:szCs w:val="20"/>
              </w:rPr>
              <w:t>DOKTORA EĞİTİM SÜRECİ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7CCF54B3" w:rsidR="00EA7C8A" w:rsidRPr="0019553B" w:rsidRDefault="001979D9" w:rsidP="00B06CA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Doktora programı tez tamamlama süreci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6F2B521C" w:rsidR="000C7203" w:rsidRPr="0019553B" w:rsidRDefault="00466F95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her dönem Aralık ve Haziran aylarında Tez İzleme Komite Raporu sunar.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19553B" w:rsidRDefault="00F41877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06CA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2183451B" w:rsidR="00B06CA1" w:rsidRPr="0019553B" w:rsidRDefault="00466F95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Savunma sınavına girmek için öğrencinin başarılı en az dört tez izleme komite raporu sunması gerekiyor.  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7DBFC386" w:rsidR="00B06CA1" w:rsidRPr="0019553B" w:rsidRDefault="00F41877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5C1FE93C" w:rsidR="00B574F9" w:rsidRPr="00FC27C1" w:rsidRDefault="00B574F9" w:rsidP="00466F95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66F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612D1A53" w:rsidR="00B574F9" w:rsidRPr="00E8565E" w:rsidRDefault="00466F95" w:rsidP="00FC27C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danışmanının belirttiği düzeltmeleri yaparak tezini yeniden düzenler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4493D65D" w:rsidR="00FC1219" w:rsidRPr="0019553B" w:rsidRDefault="00466F95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B06CA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2951F771" w:rsidR="00B06CA1" w:rsidRPr="00FC27C1" w:rsidRDefault="00B06CA1" w:rsidP="00466F95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66F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7" w:type="dxa"/>
            <w:gridSpan w:val="9"/>
            <w:vAlign w:val="center"/>
          </w:tcPr>
          <w:p w14:paraId="3D3DDFE8" w14:textId="100C53A3" w:rsidR="00B06CA1" w:rsidRPr="00FC27C1" w:rsidRDefault="00466F95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Düzeltmeleri yapan öğrenci tezini danışmanına tekrar iletir. 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77BB1615" w:rsidR="00B06CA1" w:rsidRPr="00FC27C1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466F95" w:rsidRPr="0019553B" w14:paraId="4DF65CFC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3DB478F0" w14:textId="0F9EC381" w:rsidR="00466F95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6447" w:type="dxa"/>
            <w:gridSpan w:val="9"/>
            <w:vAlign w:val="center"/>
          </w:tcPr>
          <w:p w14:paraId="4F90540C" w14:textId="6C76BFA7" w:rsidR="00466F95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Mezuniyet işlemlerini başlatır.</w:t>
            </w:r>
          </w:p>
        </w:tc>
        <w:tc>
          <w:tcPr>
            <w:tcW w:w="2766" w:type="dxa"/>
            <w:gridSpan w:val="3"/>
            <w:vAlign w:val="center"/>
          </w:tcPr>
          <w:p w14:paraId="6EF5276C" w14:textId="753C0E0D" w:rsidR="00466F95" w:rsidRPr="00E8565E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466F95" w:rsidRPr="0019553B" w14:paraId="4F801EE2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7F5A0809" w14:textId="64B34F23" w:rsidR="00466F95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F6</w:t>
            </w:r>
          </w:p>
        </w:tc>
        <w:tc>
          <w:tcPr>
            <w:tcW w:w="6447" w:type="dxa"/>
            <w:gridSpan w:val="9"/>
            <w:vAlign w:val="center"/>
          </w:tcPr>
          <w:p w14:paraId="3BF32EF7" w14:textId="488B1217" w:rsidR="00466F95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TİK Raporu komite üyeleri ile birlikte değerlendirilir.</w:t>
            </w:r>
          </w:p>
        </w:tc>
        <w:tc>
          <w:tcPr>
            <w:tcW w:w="2766" w:type="dxa"/>
            <w:gridSpan w:val="3"/>
            <w:vAlign w:val="center"/>
          </w:tcPr>
          <w:p w14:paraId="7B5D9092" w14:textId="38D5AF8E" w:rsidR="00466F95" w:rsidRPr="00E8565E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466F95" w:rsidRPr="0019553B" w14:paraId="613702C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012DA909" w14:textId="7B7F43BD" w:rsidR="00466F95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F7</w:t>
            </w:r>
          </w:p>
        </w:tc>
        <w:tc>
          <w:tcPr>
            <w:tcW w:w="6447" w:type="dxa"/>
            <w:gridSpan w:val="9"/>
            <w:vAlign w:val="center"/>
          </w:tcPr>
          <w:p w14:paraId="4FBA6515" w14:textId="782BAC18" w:rsidR="00466F95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Danışmana teslim edilen tez incelenir. </w:t>
            </w:r>
          </w:p>
        </w:tc>
        <w:tc>
          <w:tcPr>
            <w:tcW w:w="2766" w:type="dxa"/>
            <w:gridSpan w:val="3"/>
            <w:vAlign w:val="center"/>
          </w:tcPr>
          <w:p w14:paraId="3CC4B3EB" w14:textId="7C02554B" w:rsidR="00466F95" w:rsidRPr="00E8565E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466F95" w:rsidRPr="0019553B" w14:paraId="731C3140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6728647" w14:textId="3D7CABF6" w:rsidR="00466F95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F8</w:t>
            </w:r>
          </w:p>
        </w:tc>
        <w:tc>
          <w:tcPr>
            <w:tcW w:w="6447" w:type="dxa"/>
            <w:gridSpan w:val="9"/>
            <w:vAlign w:val="center"/>
          </w:tcPr>
          <w:p w14:paraId="4296208B" w14:textId="54B0783E" w:rsidR="00466F95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Danışman koordinesinde tez savunması yapılır.</w:t>
            </w:r>
          </w:p>
        </w:tc>
        <w:tc>
          <w:tcPr>
            <w:tcW w:w="2766" w:type="dxa"/>
            <w:gridSpan w:val="3"/>
            <w:vAlign w:val="center"/>
          </w:tcPr>
          <w:p w14:paraId="146B4AAB" w14:textId="00ADC356" w:rsidR="00466F95" w:rsidRPr="00E8565E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8E7799" w:rsidRPr="0019553B" w14:paraId="07E932EC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6B434319" w14:textId="3878B0B1" w:rsidR="008E7799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F9</w:t>
            </w:r>
          </w:p>
        </w:tc>
        <w:tc>
          <w:tcPr>
            <w:tcW w:w="6447" w:type="dxa"/>
            <w:gridSpan w:val="9"/>
            <w:vAlign w:val="center"/>
          </w:tcPr>
          <w:p w14:paraId="0E71F41F" w14:textId="2825BF4A" w:rsidR="008E7799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TİK Raporları ile ilgili yönetim kurulu kararı alınır. Öğrenci, danışman, ana bilim dalı başkanı bilgilendirilir.</w:t>
            </w:r>
          </w:p>
        </w:tc>
        <w:tc>
          <w:tcPr>
            <w:tcW w:w="2766" w:type="dxa"/>
            <w:gridSpan w:val="3"/>
            <w:vAlign w:val="center"/>
          </w:tcPr>
          <w:p w14:paraId="44AEFB3D" w14:textId="0FB86B8E" w:rsidR="008E7799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8E7799" w:rsidRPr="0019553B" w14:paraId="126F81DA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534075" w14:textId="79CDBF7B" w:rsidR="008E7799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F10</w:t>
            </w:r>
          </w:p>
        </w:tc>
        <w:tc>
          <w:tcPr>
            <w:tcW w:w="6447" w:type="dxa"/>
            <w:gridSpan w:val="9"/>
            <w:vAlign w:val="center"/>
          </w:tcPr>
          <w:p w14:paraId="4CDC8F3C" w14:textId="5433ED6B" w:rsidR="008E7799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 Enstitüye gelen tez savunma evrakları ve öğrencinin savunma sınavına girebilme durumu kontrol edilir.</w:t>
            </w:r>
          </w:p>
        </w:tc>
        <w:tc>
          <w:tcPr>
            <w:tcW w:w="2766" w:type="dxa"/>
            <w:gridSpan w:val="3"/>
            <w:vAlign w:val="center"/>
          </w:tcPr>
          <w:p w14:paraId="446FDC9E" w14:textId="35167686" w:rsidR="008E7799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8E7799" w:rsidRPr="0019553B" w14:paraId="4F52FB7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AD5439D" w14:textId="0F55D3BF" w:rsidR="008E7799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F11</w:t>
            </w:r>
          </w:p>
        </w:tc>
        <w:tc>
          <w:tcPr>
            <w:tcW w:w="6447" w:type="dxa"/>
            <w:gridSpan w:val="9"/>
            <w:vAlign w:val="center"/>
          </w:tcPr>
          <w:p w14:paraId="428FB973" w14:textId="67073196" w:rsidR="008E7799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Enstitü yönetim kurulu kararı alınarak anabilim dalı, öğrenci ve jüri üyeleri tez savunma sınavı ile ilgili bilgilendirilir. </w:t>
            </w:r>
          </w:p>
        </w:tc>
        <w:tc>
          <w:tcPr>
            <w:tcW w:w="2766" w:type="dxa"/>
            <w:gridSpan w:val="3"/>
            <w:vAlign w:val="center"/>
          </w:tcPr>
          <w:p w14:paraId="1ECA3B55" w14:textId="4061F43D" w:rsidR="008E7799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13B0C4A3" w:rsidR="00EA7C8A" w:rsidRPr="0019553B" w:rsidRDefault="003B4D62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tez tamamlama ve savunma süreci.</w:t>
            </w:r>
            <w:bookmarkStart w:id="2" w:name="_GoBack"/>
            <w:bookmarkEnd w:id="2"/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DE7374" w:rsidRPr="00DE7374" w:rsidRDefault="00D54006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="00DE7374"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 w:rsidR="00043124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D430D" w14:textId="77777777" w:rsidR="00432063" w:rsidRDefault="00432063" w:rsidP="006A31BE">
      <w:r>
        <w:separator/>
      </w:r>
    </w:p>
  </w:endnote>
  <w:endnote w:type="continuationSeparator" w:id="0">
    <w:p w14:paraId="172AF17A" w14:textId="77777777" w:rsidR="00432063" w:rsidRDefault="00432063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005AD" w14:textId="77777777" w:rsidR="00432063" w:rsidRDefault="00432063" w:rsidP="006A31BE">
      <w:r>
        <w:separator/>
      </w:r>
    </w:p>
  </w:footnote>
  <w:footnote w:type="continuationSeparator" w:id="0">
    <w:p w14:paraId="11B46BF7" w14:textId="77777777" w:rsidR="00432063" w:rsidRDefault="00432063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2165A94B" w:rsidR="00051AD0" w:rsidRDefault="00051AD0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SOSYAL BİLİMLER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75E9C434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>
            <w:rPr>
              <w:sz w:val="16"/>
              <w:szCs w:val="16"/>
            </w:rPr>
            <w:t>09.2023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3B3F2E2B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3B4D62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3B4D62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3987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9D9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4B84"/>
    <w:rsid w:val="003B4D62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2063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66F95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7588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3BEE"/>
    <w:rsid w:val="008E4488"/>
    <w:rsid w:val="008E50C7"/>
    <w:rsid w:val="008E7799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63168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97E09-23A9-4EBA-AA9E-DD24783B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2023-07-25T10:01:00Z</cp:lastPrinted>
  <dcterms:created xsi:type="dcterms:W3CDTF">2023-09-18T12:05:00Z</dcterms:created>
  <dcterms:modified xsi:type="dcterms:W3CDTF">2023-10-05T12:07:00Z</dcterms:modified>
</cp:coreProperties>
</file>