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27" w:type="dxa"/>
        <w:tblLook w:val="04A0" w:firstRow="1" w:lastRow="0" w:firstColumn="1" w:lastColumn="0" w:noHBand="0" w:noVBand="1"/>
      </w:tblPr>
      <w:tblGrid>
        <w:gridCol w:w="1817"/>
        <w:gridCol w:w="920"/>
        <w:gridCol w:w="235"/>
        <w:gridCol w:w="1276"/>
        <w:gridCol w:w="2530"/>
        <w:gridCol w:w="2449"/>
      </w:tblGrid>
      <w:tr w:rsidR="00DD0E6F" w14:paraId="2E80D21D" w14:textId="77777777" w:rsidTr="00F57DDA">
        <w:trPr>
          <w:trHeight w:val="850"/>
        </w:trPr>
        <w:tc>
          <w:tcPr>
            <w:tcW w:w="1817" w:type="dxa"/>
            <w:vMerge w:val="restart"/>
          </w:tcPr>
          <w:p w14:paraId="030E8FF9" w14:textId="078B8DA9" w:rsidR="0093797E" w:rsidRPr="00101E2B" w:rsidRDefault="00DD0E6F" w:rsidP="0093797E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FC63CE0" wp14:editId="7C178E40">
                  <wp:extent cx="947703" cy="950210"/>
                  <wp:effectExtent l="0" t="0" r="5080" b="2540"/>
                  <wp:docPr id="8175063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506352" name="Picture 81750635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909" cy="965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0" w:type="dxa"/>
            <w:gridSpan w:val="5"/>
          </w:tcPr>
          <w:p w14:paraId="60B5FCB3" w14:textId="77777777" w:rsidR="0093797E" w:rsidRDefault="0093797E" w:rsidP="0093797E">
            <w:pPr>
              <w:jc w:val="center"/>
              <w:rPr>
                <w:b/>
              </w:rPr>
            </w:pPr>
          </w:p>
          <w:p w14:paraId="40AC568A" w14:textId="1ADA3797" w:rsidR="0093797E" w:rsidRPr="00101E2B" w:rsidRDefault="0098579A" w:rsidP="0093797E">
            <w:pPr>
              <w:jc w:val="center"/>
              <w:rPr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EDEBİYAT</w:t>
            </w:r>
            <w:r w:rsidR="0082599F" w:rsidRPr="00E3598A">
              <w:rPr>
                <w:rFonts w:ascii="Calibri" w:eastAsia="Calibri" w:hAnsi="Calibri" w:cs="Times New Roman"/>
                <w:b/>
              </w:rPr>
              <w:t xml:space="preserve"> FAKÜLTESİ</w:t>
            </w:r>
          </w:p>
        </w:tc>
      </w:tr>
      <w:tr w:rsidR="00DD0E6F" w14:paraId="2C8567C3" w14:textId="77777777" w:rsidTr="0093797E">
        <w:trPr>
          <w:trHeight w:val="424"/>
        </w:trPr>
        <w:tc>
          <w:tcPr>
            <w:tcW w:w="1817" w:type="dxa"/>
            <w:vMerge/>
          </w:tcPr>
          <w:p w14:paraId="1F095E2E" w14:textId="77777777" w:rsidR="0093797E" w:rsidRPr="00101E2B" w:rsidRDefault="0093797E" w:rsidP="0093797E">
            <w:pPr>
              <w:rPr>
                <w:b/>
              </w:rPr>
            </w:pPr>
          </w:p>
        </w:tc>
        <w:tc>
          <w:tcPr>
            <w:tcW w:w="7410" w:type="dxa"/>
            <w:gridSpan w:val="5"/>
          </w:tcPr>
          <w:p w14:paraId="456ED4AA" w14:textId="77777777" w:rsidR="0093797E" w:rsidRDefault="0093797E" w:rsidP="0093797E">
            <w:pPr>
              <w:jc w:val="center"/>
              <w:rPr>
                <w:b/>
              </w:rPr>
            </w:pPr>
          </w:p>
          <w:p w14:paraId="47E16250" w14:textId="77777777" w:rsidR="0093797E" w:rsidRPr="00101E2B" w:rsidRDefault="0093797E" w:rsidP="0093797E">
            <w:pPr>
              <w:jc w:val="center"/>
              <w:rPr>
                <w:b/>
              </w:rPr>
            </w:pPr>
            <w:r>
              <w:rPr>
                <w:b/>
              </w:rPr>
              <w:t>SÜREÇ FORMU</w:t>
            </w:r>
          </w:p>
        </w:tc>
      </w:tr>
      <w:tr w:rsidR="0093797E" w14:paraId="00BF4697" w14:textId="77777777" w:rsidTr="00EC7189">
        <w:trPr>
          <w:trHeight w:val="424"/>
        </w:trPr>
        <w:tc>
          <w:tcPr>
            <w:tcW w:w="9227" w:type="dxa"/>
            <w:gridSpan w:val="6"/>
          </w:tcPr>
          <w:p w14:paraId="14EA6F5F" w14:textId="77777777" w:rsidR="0093797E" w:rsidRPr="00101E2B" w:rsidRDefault="0093797E" w:rsidP="0093797E">
            <w:pPr>
              <w:rPr>
                <w:b/>
              </w:rPr>
            </w:pPr>
            <w:r w:rsidRPr="00101E2B">
              <w:rPr>
                <w:b/>
              </w:rPr>
              <w:t>SÜREÇ BİLGİLERİ</w:t>
            </w:r>
          </w:p>
        </w:tc>
      </w:tr>
      <w:tr w:rsidR="00DD0E6F" w14:paraId="771547BC" w14:textId="77777777" w:rsidTr="0093797E">
        <w:trPr>
          <w:trHeight w:val="424"/>
        </w:trPr>
        <w:tc>
          <w:tcPr>
            <w:tcW w:w="1817" w:type="dxa"/>
          </w:tcPr>
          <w:p w14:paraId="4503AF60" w14:textId="77777777" w:rsidR="0093797E" w:rsidRPr="00101E2B" w:rsidRDefault="0093797E">
            <w:pPr>
              <w:rPr>
                <w:b/>
              </w:rPr>
            </w:pPr>
            <w:r>
              <w:rPr>
                <w:b/>
              </w:rPr>
              <w:t>KODU</w:t>
            </w:r>
          </w:p>
        </w:tc>
        <w:tc>
          <w:tcPr>
            <w:tcW w:w="7410" w:type="dxa"/>
            <w:gridSpan w:val="5"/>
          </w:tcPr>
          <w:p w14:paraId="396BC946" w14:textId="77777777" w:rsidR="0093797E" w:rsidRPr="00101E2B" w:rsidRDefault="0093797E" w:rsidP="0093797E">
            <w:pPr>
              <w:rPr>
                <w:b/>
              </w:rPr>
            </w:pPr>
          </w:p>
        </w:tc>
      </w:tr>
      <w:tr w:rsidR="00DD0E6F" w14:paraId="1ADF1964" w14:textId="77777777" w:rsidTr="00F123B7">
        <w:trPr>
          <w:trHeight w:val="401"/>
        </w:trPr>
        <w:tc>
          <w:tcPr>
            <w:tcW w:w="1817" w:type="dxa"/>
          </w:tcPr>
          <w:p w14:paraId="066DF82D" w14:textId="77777777" w:rsidR="00101E2B" w:rsidRPr="00101E2B" w:rsidRDefault="00101E2B">
            <w:pPr>
              <w:rPr>
                <w:b/>
              </w:rPr>
            </w:pPr>
            <w:r w:rsidRPr="00101E2B">
              <w:rPr>
                <w:b/>
              </w:rPr>
              <w:t>ADI</w:t>
            </w:r>
          </w:p>
        </w:tc>
        <w:tc>
          <w:tcPr>
            <w:tcW w:w="7410" w:type="dxa"/>
            <w:gridSpan w:val="5"/>
          </w:tcPr>
          <w:p w14:paraId="43D69A02" w14:textId="77777777" w:rsidR="00101E2B" w:rsidRPr="005433A3" w:rsidRDefault="005433A3" w:rsidP="00101E2B">
            <w:pPr>
              <w:rPr>
                <w:b/>
              </w:rPr>
            </w:pPr>
            <w:r w:rsidRPr="005433A3">
              <w:rPr>
                <w:b/>
              </w:rPr>
              <w:t xml:space="preserve">AKADEMİK </w:t>
            </w:r>
            <w:r w:rsidR="00BB3D65">
              <w:rPr>
                <w:b/>
              </w:rPr>
              <w:t xml:space="preserve">VE İDARİ </w:t>
            </w:r>
            <w:r w:rsidRPr="005433A3">
              <w:rPr>
                <w:b/>
              </w:rPr>
              <w:t>PERSONEL DİSİPLİN İŞLEMLERİ</w:t>
            </w:r>
          </w:p>
        </w:tc>
      </w:tr>
      <w:tr w:rsidR="00DD0E6F" w14:paraId="33E30F37" w14:textId="77777777" w:rsidTr="00F123B7">
        <w:trPr>
          <w:trHeight w:val="436"/>
        </w:trPr>
        <w:tc>
          <w:tcPr>
            <w:tcW w:w="1817" w:type="dxa"/>
          </w:tcPr>
          <w:p w14:paraId="7BDDE2EC" w14:textId="77777777" w:rsidR="00101E2B" w:rsidRPr="00101E2B" w:rsidRDefault="00101E2B">
            <w:pPr>
              <w:rPr>
                <w:b/>
              </w:rPr>
            </w:pPr>
            <w:r w:rsidRPr="00101E2B">
              <w:rPr>
                <w:b/>
              </w:rPr>
              <w:t>TÜRÜ</w:t>
            </w:r>
          </w:p>
        </w:tc>
        <w:tc>
          <w:tcPr>
            <w:tcW w:w="2431" w:type="dxa"/>
            <w:gridSpan w:val="3"/>
          </w:tcPr>
          <w:p w14:paraId="0A577086" w14:textId="77777777" w:rsidR="00101E2B" w:rsidRPr="00FB3FD3" w:rsidRDefault="00000000" w:rsidP="00101E2B">
            <w:sdt>
              <w:sdtPr>
                <w:id w:val="191897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19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1E2B" w:rsidRPr="00FB3FD3">
              <w:t>Eğitim-Öğretim Süreci</w:t>
            </w:r>
          </w:p>
        </w:tc>
        <w:tc>
          <w:tcPr>
            <w:tcW w:w="2530" w:type="dxa"/>
          </w:tcPr>
          <w:p w14:paraId="578470A9" w14:textId="77777777" w:rsidR="00101E2B" w:rsidRPr="00FB3FD3" w:rsidRDefault="00000000" w:rsidP="00101E2B">
            <w:sdt>
              <w:sdtPr>
                <w:id w:val="-110433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25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25F8">
              <w:t xml:space="preserve"> </w:t>
            </w:r>
            <w:r w:rsidR="00FB3FD3" w:rsidRPr="00FB3FD3">
              <w:t>Akademik Süreç</w:t>
            </w:r>
          </w:p>
        </w:tc>
        <w:tc>
          <w:tcPr>
            <w:tcW w:w="2449" w:type="dxa"/>
          </w:tcPr>
          <w:p w14:paraId="0EE2F524" w14:textId="77777777" w:rsidR="00101E2B" w:rsidRPr="00FB3FD3" w:rsidRDefault="00000000" w:rsidP="00101E2B">
            <w:sdt>
              <w:sdtPr>
                <w:id w:val="8793671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123B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4F25F8">
              <w:t xml:space="preserve"> </w:t>
            </w:r>
            <w:r w:rsidR="00FB3FD3" w:rsidRPr="00FB3FD3">
              <w:t>İdari Süreç</w:t>
            </w:r>
          </w:p>
        </w:tc>
      </w:tr>
      <w:tr w:rsidR="00DD0E6F" w14:paraId="367A6F65" w14:textId="77777777" w:rsidTr="00D2197A">
        <w:trPr>
          <w:trHeight w:val="436"/>
        </w:trPr>
        <w:tc>
          <w:tcPr>
            <w:tcW w:w="1817" w:type="dxa"/>
          </w:tcPr>
          <w:p w14:paraId="28CB801B" w14:textId="77777777" w:rsidR="0093797E" w:rsidRPr="00101E2B" w:rsidRDefault="0093797E" w:rsidP="0093797E">
            <w:pPr>
              <w:rPr>
                <w:b/>
              </w:rPr>
            </w:pPr>
            <w:r>
              <w:rPr>
                <w:b/>
              </w:rPr>
              <w:t>KATEGORİSİ</w:t>
            </w:r>
          </w:p>
        </w:tc>
        <w:tc>
          <w:tcPr>
            <w:tcW w:w="7410" w:type="dxa"/>
            <w:gridSpan w:val="5"/>
          </w:tcPr>
          <w:p w14:paraId="21FE5E75" w14:textId="77777777" w:rsidR="0093797E" w:rsidRDefault="0093797E" w:rsidP="0093797E"/>
        </w:tc>
      </w:tr>
      <w:tr w:rsidR="00DD0E6F" w14:paraId="575A51CC" w14:textId="77777777" w:rsidTr="00FD7676">
        <w:trPr>
          <w:trHeight w:val="436"/>
        </w:trPr>
        <w:tc>
          <w:tcPr>
            <w:tcW w:w="1817" w:type="dxa"/>
          </w:tcPr>
          <w:p w14:paraId="121034B6" w14:textId="77777777" w:rsidR="0093797E" w:rsidRDefault="0093797E" w:rsidP="0093797E">
            <w:pPr>
              <w:rPr>
                <w:b/>
              </w:rPr>
            </w:pPr>
            <w:r>
              <w:rPr>
                <w:b/>
              </w:rPr>
              <w:t>GRUBU</w:t>
            </w:r>
          </w:p>
        </w:tc>
        <w:tc>
          <w:tcPr>
            <w:tcW w:w="7410" w:type="dxa"/>
            <w:gridSpan w:val="5"/>
          </w:tcPr>
          <w:p w14:paraId="12C2D461" w14:textId="77777777" w:rsidR="0093797E" w:rsidRDefault="0093797E" w:rsidP="0093797E"/>
        </w:tc>
      </w:tr>
      <w:tr w:rsidR="00101E2B" w14:paraId="1FB7C6A2" w14:textId="77777777" w:rsidTr="00FB3FD3">
        <w:trPr>
          <w:trHeight w:val="424"/>
        </w:trPr>
        <w:tc>
          <w:tcPr>
            <w:tcW w:w="9227" w:type="dxa"/>
            <w:gridSpan w:val="6"/>
          </w:tcPr>
          <w:p w14:paraId="3F00E0AB" w14:textId="77777777" w:rsidR="00101E2B" w:rsidRPr="00101E2B" w:rsidRDefault="00101E2B">
            <w:pPr>
              <w:rPr>
                <w:b/>
              </w:rPr>
            </w:pPr>
            <w:r w:rsidRPr="00101E2B">
              <w:rPr>
                <w:b/>
              </w:rPr>
              <w:t>SÜRECİN ÖZET TANIMI</w:t>
            </w:r>
          </w:p>
        </w:tc>
      </w:tr>
      <w:tr w:rsidR="006154DE" w14:paraId="42AC953B" w14:textId="77777777" w:rsidTr="00B34D83">
        <w:trPr>
          <w:trHeight w:val="392"/>
        </w:trPr>
        <w:tc>
          <w:tcPr>
            <w:tcW w:w="9227" w:type="dxa"/>
            <w:gridSpan w:val="6"/>
          </w:tcPr>
          <w:p w14:paraId="684BE567" w14:textId="77777777" w:rsidR="006154DE" w:rsidRDefault="00BB3D65" w:rsidP="003E57FC">
            <w:pPr>
              <w:jc w:val="both"/>
            </w:pPr>
            <w:r>
              <w:t xml:space="preserve">İlgili akademik veya idari personel hakkında </w:t>
            </w:r>
            <w:r w:rsidR="003E57FC">
              <w:t xml:space="preserve">disiplin soruşturmasını gerektiren fiillere ilişkin </w:t>
            </w:r>
            <w:r w:rsidR="004C29F4">
              <w:t>bildirim üzerine</w:t>
            </w:r>
            <w:r>
              <w:t xml:space="preserve"> soruşturma açılır. Soruşturma fakülte</w:t>
            </w:r>
            <w:r w:rsidR="004C29F4">
              <w:t>de disiplin</w:t>
            </w:r>
            <w:r>
              <w:t xml:space="preserve"> </w:t>
            </w:r>
            <w:r w:rsidR="004C29F4">
              <w:t xml:space="preserve">amirleri </w:t>
            </w:r>
            <w:r>
              <w:t>tarafından yürütülür. Ancak belirlenen cezaya göre süreç fakülte, üniversite veya YÖK tarafından devam ettirilir.</w:t>
            </w:r>
          </w:p>
        </w:tc>
      </w:tr>
      <w:tr w:rsidR="006154DE" w14:paraId="19C62D56" w14:textId="77777777" w:rsidTr="00FB3FD3">
        <w:trPr>
          <w:trHeight w:val="424"/>
        </w:trPr>
        <w:tc>
          <w:tcPr>
            <w:tcW w:w="9227" w:type="dxa"/>
            <w:gridSpan w:val="6"/>
          </w:tcPr>
          <w:p w14:paraId="71E5D917" w14:textId="77777777" w:rsidR="006154DE" w:rsidRPr="00101E2B" w:rsidRDefault="00101E2B">
            <w:pPr>
              <w:rPr>
                <w:b/>
              </w:rPr>
            </w:pPr>
            <w:r w:rsidRPr="00101E2B">
              <w:rPr>
                <w:b/>
              </w:rPr>
              <w:t>SÜREÇ KATILIMCILARI</w:t>
            </w:r>
          </w:p>
        </w:tc>
      </w:tr>
      <w:tr w:rsidR="00DD0E6F" w14:paraId="59C21C50" w14:textId="77777777" w:rsidTr="00F123B7">
        <w:trPr>
          <w:trHeight w:val="424"/>
        </w:trPr>
        <w:tc>
          <w:tcPr>
            <w:tcW w:w="2737" w:type="dxa"/>
            <w:gridSpan w:val="2"/>
          </w:tcPr>
          <w:p w14:paraId="62C5F7F5" w14:textId="77777777" w:rsidR="00101E2B" w:rsidRDefault="00101E2B">
            <w:r>
              <w:t>Süreç Sahibi</w:t>
            </w:r>
          </w:p>
        </w:tc>
        <w:tc>
          <w:tcPr>
            <w:tcW w:w="6490" w:type="dxa"/>
            <w:gridSpan w:val="4"/>
          </w:tcPr>
          <w:p w14:paraId="5FC6694A" w14:textId="77777777" w:rsidR="00101E2B" w:rsidRDefault="00F123B7">
            <w:r>
              <w:t>Fakülte Dekanlığı</w:t>
            </w:r>
          </w:p>
        </w:tc>
      </w:tr>
      <w:tr w:rsidR="00DD0E6F" w14:paraId="6DA6C20E" w14:textId="77777777" w:rsidTr="00F123B7">
        <w:trPr>
          <w:trHeight w:val="401"/>
        </w:trPr>
        <w:tc>
          <w:tcPr>
            <w:tcW w:w="2737" w:type="dxa"/>
            <w:gridSpan w:val="2"/>
          </w:tcPr>
          <w:p w14:paraId="06C52081" w14:textId="77777777" w:rsidR="00101E2B" w:rsidRDefault="00101E2B">
            <w:r>
              <w:t>Süreç Sorumluları</w:t>
            </w:r>
          </w:p>
        </w:tc>
        <w:tc>
          <w:tcPr>
            <w:tcW w:w="6490" w:type="dxa"/>
            <w:gridSpan w:val="4"/>
          </w:tcPr>
          <w:p w14:paraId="537C9681" w14:textId="77777777" w:rsidR="00101E2B" w:rsidRDefault="009933F1">
            <w:r>
              <w:t xml:space="preserve">Fakülte Dekanı, </w:t>
            </w:r>
            <w:r w:rsidR="004C29F4">
              <w:t xml:space="preserve">Fakülte Sekreteri, </w:t>
            </w:r>
            <w:r>
              <w:t>Soruşturmacılar, Raportör, Disiplin Kurulu, Üniversite Disiplin Kurulu, Yüksek Disiplin Kurulu</w:t>
            </w:r>
          </w:p>
        </w:tc>
      </w:tr>
      <w:tr w:rsidR="00DD0E6F" w14:paraId="25AF64C7" w14:textId="77777777" w:rsidTr="00F123B7">
        <w:trPr>
          <w:trHeight w:val="424"/>
        </w:trPr>
        <w:tc>
          <w:tcPr>
            <w:tcW w:w="2737" w:type="dxa"/>
            <w:gridSpan w:val="2"/>
          </w:tcPr>
          <w:p w14:paraId="316F8235" w14:textId="77777777" w:rsidR="00101E2B" w:rsidRDefault="00101E2B">
            <w:r>
              <w:t>Paydaşlar</w:t>
            </w:r>
          </w:p>
        </w:tc>
        <w:tc>
          <w:tcPr>
            <w:tcW w:w="6490" w:type="dxa"/>
            <w:gridSpan w:val="4"/>
          </w:tcPr>
          <w:p w14:paraId="1DE2ED1E" w14:textId="77777777" w:rsidR="00101E2B" w:rsidRDefault="009933F1" w:rsidP="00C65744">
            <w:r>
              <w:t>İlgili Personel, Dekanlık, Rektörlük, YÖK</w:t>
            </w:r>
          </w:p>
        </w:tc>
      </w:tr>
      <w:tr w:rsidR="006154DE" w14:paraId="7AFAD42E" w14:textId="77777777" w:rsidTr="00FB3FD3">
        <w:trPr>
          <w:trHeight w:val="401"/>
        </w:trPr>
        <w:tc>
          <w:tcPr>
            <w:tcW w:w="9227" w:type="dxa"/>
            <w:gridSpan w:val="6"/>
          </w:tcPr>
          <w:p w14:paraId="54B9E7B4" w14:textId="77777777" w:rsidR="006154DE" w:rsidRPr="00FB3FD3" w:rsidRDefault="00101E2B">
            <w:pPr>
              <w:rPr>
                <w:b/>
              </w:rPr>
            </w:pPr>
            <w:r w:rsidRPr="00FB3FD3">
              <w:rPr>
                <w:b/>
              </w:rPr>
              <w:t>SÜREÇ UNSURLARI</w:t>
            </w:r>
          </w:p>
        </w:tc>
      </w:tr>
      <w:tr w:rsidR="00DD0E6F" w14:paraId="76ACB608" w14:textId="77777777" w:rsidTr="00F123B7">
        <w:trPr>
          <w:trHeight w:val="424"/>
        </w:trPr>
        <w:tc>
          <w:tcPr>
            <w:tcW w:w="2737" w:type="dxa"/>
            <w:gridSpan w:val="2"/>
          </w:tcPr>
          <w:p w14:paraId="03AAE938" w14:textId="77777777" w:rsidR="00FB3FD3" w:rsidRDefault="00FB3FD3">
            <w:r>
              <w:t xml:space="preserve">Girdiler </w:t>
            </w:r>
          </w:p>
        </w:tc>
        <w:tc>
          <w:tcPr>
            <w:tcW w:w="6490" w:type="dxa"/>
            <w:gridSpan w:val="4"/>
          </w:tcPr>
          <w:p w14:paraId="4EC1AA3D" w14:textId="77777777" w:rsidR="00FB3FD3" w:rsidRDefault="009933F1" w:rsidP="00B34D83">
            <w:pPr>
              <w:jc w:val="both"/>
            </w:pPr>
            <w:r>
              <w:t>Soruşturma Tutanağı, Soruşturma Dosyası, İlgili Personelin Disiplin kaydı, İtiraz dilekçesi</w:t>
            </w:r>
          </w:p>
        </w:tc>
      </w:tr>
      <w:tr w:rsidR="00DD0E6F" w14:paraId="26EA3081" w14:textId="77777777" w:rsidTr="00F123B7">
        <w:trPr>
          <w:trHeight w:val="541"/>
        </w:trPr>
        <w:tc>
          <w:tcPr>
            <w:tcW w:w="2737" w:type="dxa"/>
            <w:gridSpan w:val="2"/>
          </w:tcPr>
          <w:p w14:paraId="5AD042DF" w14:textId="77777777" w:rsidR="00FB3FD3" w:rsidRDefault="00FB3FD3">
            <w:r>
              <w:t>Kaynaklar</w:t>
            </w:r>
          </w:p>
        </w:tc>
        <w:tc>
          <w:tcPr>
            <w:tcW w:w="6490" w:type="dxa"/>
            <w:gridSpan w:val="4"/>
          </w:tcPr>
          <w:p w14:paraId="02A2497F" w14:textId="77777777" w:rsidR="00FB3FD3" w:rsidRDefault="00D71BF2" w:rsidP="003E57FC">
            <w:pPr>
              <w:jc w:val="both"/>
            </w:pPr>
            <w:r>
              <w:t>2547 Sayılı Yükseköğretim</w:t>
            </w:r>
            <w:r w:rsidR="003E57FC">
              <w:t xml:space="preserve"> Kanunu, </w:t>
            </w:r>
            <w:r w:rsidR="009933F1">
              <w:t>657</w:t>
            </w:r>
            <w:r w:rsidR="003E57FC">
              <w:t xml:space="preserve"> Sayılı Devlet Memurları Kanunu</w:t>
            </w:r>
            <w:r w:rsidR="009933F1">
              <w:t xml:space="preserve"> </w:t>
            </w:r>
          </w:p>
        </w:tc>
      </w:tr>
      <w:tr w:rsidR="00DD0E6F" w14:paraId="76FD435E" w14:textId="77777777" w:rsidTr="00F123B7">
        <w:trPr>
          <w:trHeight w:val="424"/>
        </w:trPr>
        <w:tc>
          <w:tcPr>
            <w:tcW w:w="2737" w:type="dxa"/>
            <w:gridSpan w:val="2"/>
          </w:tcPr>
          <w:p w14:paraId="01539485" w14:textId="77777777" w:rsidR="00FB3FD3" w:rsidRDefault="00FB3FD3">
            <w:r>
              <w:t>Çıktılar</w:t>
            </w:r>
          </w:p>
        </w:tc>
        <w:tc>
          <w:tcPr>
            <w:tcW w:w="6490" w:type="dxa"/>
            <w:gridSpan w:val="4"/>
          </w:tcPr>
          <w:p w14:paraId="7E7559A6" w14:textId="77777777" w:rsidR="00FB3FD3" w:rsidRDefault="009933F1" w:rsidP="004C29F4">
            <w:r>
              <w:t xml:space="preserve">Soruşturma Raporu, Üst Yazı, Tebliğ Belgesi, </w:t>
            </w:r>
            <w:r w:rsidR="004C29F4">
              <w:t>Fakülte Disiplin</w:t>
            </w:r>
            <w:r>
              <w:t xml:space="preserve"> Kurul</w:t>
            </w:r>
            <w:r w:rsidR="004C29F4">
              <w:t>u</w:t>
            </w:r>
            <w:r>
              <w:t xml:space="preserve"> Kararı</w:t>
            </w:r>
          </w:p>
        </w:tc>
      </w:tr>
      <w:tr w:rsidR="00DD0E6F" w14:paraId="65975FC2" w14:textId="77777777" w:rsidTr="00F123B7">
        <w:trPr>
          <w:trHeight w:val="401"/>
        </w:trPr>
        <w:tc>
          <w:tcPr>
            <w:tcW w:w="2737" w:type="dxa"/>
            <w:gridSpan w:val="2"/>
          </w:tcPr>
          <w:p w14:paraId="6D0E6182" w14:textId="77777777" w:rsidR="00FB3FD3" w:rsidRDefault="00C65744">
            <w:r>
              <w:t>Önceki</w:t>
            </w:r>
            <w:r w:rsidR="00FB3FD3">
              <w:t>/Etkilediği Süreçler</w:t>
            </w:r>
          </w:p>
        </w:tc>
        <w:tc>
          <w:tcPr>
            <w:tcW w:w="6490" w:type="dxa"/>
            <w:gridSpan w:val="4"/>
          </w:tcPr>
          <w:p w14:paraId="5BBFBBE0" w14:textId="77777777" w:rsidR="00FB3FD3" w:rsidRDefault="009933F1">
            <w:r>
              <w:t>Yönetim Kurulu Karar Alma</w:t>
            </w:r>
          </w:p>
        </w:tc>
      </w:tr>
      <w:tr w:rsidR="00DD0E6F" w14:paraId="740125C0" w14:textId="77777777" w:rsidTr="00F123B7">
        <w:trPr>
          <w:trHeight w:val="401"/>
        </w:trPr>
        <w:tc>
          <w:tcPr>
            <w:tcW w:w="2737" w:type="dxa"/>
            <w:gridSpan w:val="2"/>
          </w:tcPr>
          <w:p w14:paraId="7B417814" w14:textId="77777777" w:rsidR="00B34D83" w:rsidRDefault="00B34D83">
            <w:r>
              <w:t>Etkilediği Süreçler</w:t>
            </w:r>
          </w:p>
        </w:tc>
        <w:tc>
          <w:tcPr>
            <w:tcW w:w="6490" w:type="dxa"/>
            <w:gridSpan w:val="4"/>
          </w:tcPr>
          <w:p w14:paraId="19A898F8" w14:textId="77777777" w:rsidR="00B34D83" w:rsidRDefault="009933F1" w:rsidP="009933F1">
            <w:pPr>
              <w:jc w:val="both"/>
            </w:pPr>
            <w:r>
              <w:t>Özlük Hakları, Yönetim Kurulu Karar Alma, Kurum İçi Görevlendirmeler</w:t>
            </w:r>
          </w:p>
        </w:tc>
      </w:tr>
      <w:tr w:rsidR="00497B21" w14:paraId="34F29EE4" w14:textId="77777777" w:rsidTr="00C077AC">
        <w:trPr>
          <w:trHeight w:val="424"/>
        </w:trPr>
        <w:tc>
          <w:tcPr>
            <w:tcW w:w="9227" w:type="dxa"/>
            <w:gridSpan w:val="6"/>
          </w:tcPr>
          <w:p w14:paraId="6B1237C6" w14:textId="77777777" w:rsidR="00497B21" w:rsidRPr="00FB3FD3" w:rsidRDefault="00497B21">
            <w:pPr>
              <w:rPr>
                <w:b/>
              </w:rPr>
            </w:pPr>
            <w:r w:rsidRPr="00FB3FD3">
              <w:rPr>
                <w:b/>
              </w:rPr>
              <w:t>İZLEME, ÖLÇME VE DEĞERLENDİRME</w:t>
            </w:r>
          </w:p>
        </w:tc>
      </w:tr>
      <w:tr w:rsidR="00DD0E6F" w14:paraId="4DFF02DA" w14:textId="77777777" w:rsidTr="00C65744">
        <w:trPr>
          <w:trHeight w:val="424"/>
        </w:trPr>
        <w:tc>
          <w:tcPr>
            <w:tcW w:w="2972" w:type="dxa"/>
            <w:gridSpan w:val="3"/>
          </w:tcPr>
          <w:p w14:paraId="5AC66353" w14:textId="77777777" w:rsidR="00497B21" w:rsidRDefault="00497B21">
            <w:r>
              <w:t xml:space="preserve">Süreç Hedefi </w:t>
            </w:r>
          </w:p>
        </w:tc>
        <w:tc>
          <w:tcPr>
            <w:tcW w:w="6255" w:type="dxa"/>
            <w:gridSpan w:val="3"/>
          </w:tcPr>
          <w:p w14:paraId="07DD4078" w14:textId="77777777" w:rsidR="00497B21" w:rsidRDefault="009933F1" w:rsidP="004C29F4">
            <w:pPr>
              <w:jc w:val="both"/>
            </w:pPr>
            <w:r>
              <w:t xml:space="preserve">Üniversitemiz </w:t>
            </w:r>
            <w:r w:rsidR="004C29F4">
              <w:t>birimlerinde</w:t>
            </w:r>
            <w:r>
              <w:t xml:space="preserve"> görev y</w:t>
            </w:r>
            <w:r w:rsidR="004C29F4">
              <w:t xml:space="preserve">apan akademik ve idari personeli hakkında </w:t>
            </w:r>
            <w:r>
              <w:t xml:space="preserve"> disiplin </w:t>
            </w:r>
            <w:r w:rsidR="004C29F4">
              <w:t>ve ceza işlerinin</w:t>
            </w:r>
            <w:r>
              <w:t xml:space="preserve"> etkin bir şekilde yapılmasını sağlamak</w:t>
            </w:r>
          </w:p>
        </w:tc>
      </w:tr>
      <w:tr w:rsidR="00DD0E6F" w14:paraId="5176AC7B" w14:textId="77777777" w:rsidTr="00C65744">
        <w:trPr>
          <w:trHeight w:val="401"/>
        </w:trPr>
        <w:tc>
          <w:tcPr>
            <w:tcW w:w="2972" w:type="dxa"/>
            <w:gridSpan w:val="3"/>
          </w:tcPr>
          <w:p w14:paraId="4B1D3512" w14:textId="77777777" w:rsidR="00497B21" w:rsidRDefault="00497B21">
            <w:r>
              <w:t>Performans/İzleme Göstergesi</w:t>
            </w:r>
          </w:p>
        </w:tc>
        <w:tc>
          <w:tcPr>
            <w:tcW w:w="6255" w:type="dxa"/>
            <w:gridSpan w:val="3"/>
          </w:tcPr>
          <w:p w14:paraId="3A89BF24" w14:textId="77777777" w:rsidR="00497B21" w:rsidRDefault="009933F1" w:rsidP="00C65744">
            <w:pPr>
              <w:jc w:val="both"/>
            </w:pPr>
            <w:r>
              <w:t>Disiplin cezası alan akademik ve idari personel sayısı</w:t>
            </w:r>
          </w:p>
        </w:tc>
      </w:tr>
      <w:tr w:rsidR="00DD0E6F" w14:paraId="65B729C7" w14:textId="77777777" w:rsidTr="00C65744">
        <w:trPr>
          <w:trHeight w:val="401"/>
        </w:trPr>
        <w:tc>
          <w:tcPr>
            <w:tcW w:w="2972" w:type="dxa"/>
            <w:gridSpan w:val="3"/>
          </w:tcPr>
          <w:p w14:paraId="50C3D3CF" w14:textId="77777777" w:rsidR="00497B21" w:rsidRDefault="00497B21">
            <w:r>
              <w:t>İzleme Periyodu</w:t>
            </w:r>
          </w:p>
        </w:tc>
        <w:tc>
          <w:tcPr>
            <w:tcW w:w="6255" w:type="dxa"/>
            <w:gridSpan w:val="3"/>
          </w:tcPr>
          <w:p w14:paraId="03A17FF9" w14:textId="77777777" w:rsidR="00497B21" w:rsidRDefault="009933F1" w:rsidP="00B34D83">
            <w:r>
              <w:t>1</w:t>
            </w:r>
            <w:r w:rsidR="00B34D83">
              <w:t xml:space="preserve"> yıl</w:t>
            </w:r>
            <w:r w:rsidR="00497B21">
              <w:t xml:space="preserve"> </w:t>
            </w:r>
          </w:p>
        </w:tc>
      </w:tr>
    </w:tbl>
    <w:p w14:paraId="3ECAAB95" w14:textId="77777777" w:rsidR="00C44479" w:rsidRDefault="00C44479"/>
    <w:sectPr w:rsidR="00C44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9DA"/>
    <w:rsid w:val="000248A6"/>
    <w:rsid w:val="000A6CAF"/>
    <w:rsid w:val="000E3A15"/>
    <w:rsid w:val="00101E2B"/>
    <w:rsid w:val="003E57FC"/>
    <w:rsid w:val="00483248"/>
    <w:rsid w:val="00497B21"/>
    <w:rsid w:val="004B1B09"/>
    <w:rsid w:val="004C29F4"/>
    <w:rsid w:val="004D082C"/>
    <w:rsid w:val="004D59DA"/>
    <w:rsid w:val="004F25F8"/>
    <w:rsid w:val="00507F8E"/>
    <w:rsid w:val="005433A3"/>
    <w:rsid w:val="006154DE"/>
    <w:rsid w:val="007019BB"/>
    <w:rsid w:val="0082599F"/>
    <w:rsid w:val="0093797E"/>
    <w:rsid w:val="0098579A"/>
    <w:rsid w:val="009933F1"/>
    <w:rsid w:val="00B34D83"/>
    <w:rsid w:val="00B45E86"/>
    <w:rsid w:val="00BB3D65"/>
    <w:rsid w:val="00C44479"/>
    <w:rsid w:val="00C65744"/>
    <w:rsid w:val="00D51FAE"/>
    <w:rsid w:val="00D71BF2"/>
    <w:rsid w:val="00DD0E6F"/>
    <w:rsid w:val="00F123B7"/>
    <w:rsid w:val="00F22453"/>
    <w:rsid w:val="00F57DDA"/>
    <w:rsid w:val="00FB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28118"/>
  <w15:docId w15:val="{1543977B-7DC5-4C6A-B90A-DA170B56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5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0248A6"/>
    <w:pPr>
      <w:spacing w:after="0" w:line="240" w:lineRule="auto"/>
    </w:pPr>
    <w:rPr>
      <w:rFonts w:eastAsiaTheme="minorEastAsia"/>
      <w:lang w:eastAsia="tr-TR"/>
    </w:rPr>
  </w:style>
  <w:style w:type="character" w:customStyle="1" w:styleId="NoSpacingChar">
    <w:name w:val="No Spacing Char"/>
    <w:basedOn w:val="DefaultParagraphFont"/>
    <w:link w:val="NoSpacing"/>
    <w:uiPriority w:val="1"/>
    <w:rsid w:val="000248A6"/>
    <w:rPr>
      <w:rFonts w:eastAsiaTheme="minorEastAsia"/>
      <w:lang w:eastAsia="tr-TR"/>
    </w:rPr>
  </w:style>
  <w:style w:type="paragraph" w:styleId="Caption">
    <w:name w:val="caption"/>
    <w:basedOn w:val="Normal"/>
    <w:next w:val="Normal"/>
    <w:uiPriority w:val="35"/>
    <w:unhideWhenUsed/>
    <w:qFormat/>
    <w:rsid w:val="000248A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9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hilal</dc:creator>
  <cp:keywords/>
  <dc:description/>
  <cp:lastModifiedBy>a55674</cp:lastModifiedBy>
  <cp:revision>3</cp:revision>
  <dcterms:created xsi:type="dcterms:W3CDTF">2026-03-31T07:33:00Z</dcterms:created>
  <dcterms:modified xsi:type="dcterms:W3CDTF">2026-03-31T19:43:00Z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5da9625d3b1d0181c3383f2bac189cfe0b7ab1d8117a961b7bfab002cf5f347c</vt:lpwstr>
  </property>
</Properties>
</file>