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page" w:horzAnchor="margin" w:tblpY="1285"/>
        <w:tblW w:w="9227" w:type="dxa"/>
        <w:tblLook w:val="04A0" w:firstRow="1" w:lastRow="0" w:firstColumn="1" w:lastColumn="0" w:noHBand="0" w:noVBand="1"/>
      </w:tblPr>
      <w:tblGrid>
        <w:gridCol w:w="1916"/>
        <w:gridCol w:w="1142"/>
        <w:gridCol w:w="1257"/>
        <w:gridCol w:w="2500"/>
        <w:gridCol w:w="2412"/>
      </w:tblGrid>
      <w:tr w:rsidR="008577FF" w14:paraId="60CBCD62" w14:textId="77777777" w:rsidTr="008577FF">
        <w:trPr>
          <w:trHeight w:val="841"/>
        </w:trPr>
        <w:tc>
          <w:tcPr>
            <w:tcW w:w="1817" w:type="dxa"/>
            <w:vMerge w:val="restart"/>
          </w:tcPr>
          <w:p w14:paraId="5F0CE69A" w14:textId="77777777" w:rsidR="008577FF" w:rsidRPr="00101E2B" w:rsidRDefault="00001C76" w:rsidP="008577FF">
            <w:pPr>
              <w:rPr>
                <w:b/>
              </w:rPr>
            </w:pPr>
            <w:r w:rsidRPr="00001C76">
              <w:rPr>
                <w:b/>
                <w:noProof/>
                <w:lang w:eastAsia="tr-TR"/>
              </w:rPr>
              <w:drawing>
                <wp:inline distT="0" distB="0" distL="0" distR="0" wp14:anchorId="6AB10BEA" wp14:editId="75D87D35">
                  <wp:extent cx="1079331" cy="1081490"/>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79331" cy="1081490"/>
                          </a:xfrm>
                          <a:prstGeom prst="rect">
                            <a:avLst/>
                          </a:prstGeom>
                          <a:noFill/>
                          <a:ln>
                            <a:noFill/>
                          </a:ln>
                        </pic:spPr>
                      </pic:pic>
                    </a:graphicData>
                  </a:graphic>
                </wp:inline>
              </w:drawing>
            </w:r>
          </w:p>
        </w:tc>
        <w:tc>
          <w:tcPr>
            <w:tcW w:w="7410" w:type="dxa"/>
            <w:gridSpan w:val="4"/>
          </w:tcPr>
          <w:p w14:paraId="0CF79304" w14:textId="77777777" w:rsidR="008577FF" w:rsidRDefault="008577FF" w:rsidP="008577FF">
            <w:pPr>
              <w:jc w:val="center"/>
              <w:rPr>
                <w:b/>
              </w:rPr>
            </w:pPr>
          </w:p>
          <w:p w14:paraId="10CFB79B" w14:textId="5B894CCE" w:rsidR="008577FF" w:rsidRPr="008577FF" w:rsidRDefault="00364B1E" w:rsidP="008577FF">
            <w:pPr>
              <w:jc w:val="center"/>
              <w:rPr>
                <w:b/>
              </w:rPr>
            </w:pPr>
            <w:r>
              <w:rPr>
                <w:b/>
              </w:rPr>
              <w:t>EDEBİYAT</w:t>
            </w:r>
            <w:r w:rsidR="008577FF" w:rsidRPr="008577FF">
              <w:rPr>
                <w:b/>
              </w:rPr>
              <w:t xml:space="preserve"> FAKÜLTESİ</w:t>
            </w:r>
          </w:p>
          <w:p w14:paraId="0BC35CCD" w14:textId="77777777" w:rsidR="008577FF" w:rsidRPr="00101E2B" w:rsidRDefault="008577FF" w:rsidP="008577FF">
            <w:pPr>
              <w:jc w:val="center"/>
              <w:rPr>
                <w:b/>
              </w:rPr>
            </w:pPr>
          </w:p>
        </w:tc>
      </w:tr>
      <w:tr w:rsidR="008577FF" w14:paraId="43EBC222" w14:textId="77777777" w:rsidTr="008577FF">
        <w:trPr>
          <w:trHeight w:val="687"/>
        </w:trPr>
        <w:tc>
          <w:tcPr>
            <w:tcW w:w="1817" w:type="dxa"/>
            <w:vMerge/>
          </w:tcPr>
          <w:p w14:paraId="05930930" w14:textId="77777777" w:rsidR="008577FF" w:rsidRPr="00101E2B" w:rsidRDefault="008577FF" w:rsidP="008577FF">
            <w:pPr>
              <w:rPr>
                <w:b/>
              </w:rPr>
            </w:pPr>
          </w:p>
        </w:tc>
        <w:tc>
          <w:tcPr>
            <w:tcW w:w="7410" w:type="dxa"/>
            <w:gridSpan w:val="4"/>
          </w:tcPr>
          <w:p w14:paraId="74D42F15" w14:textId="77777777" w:rsidR="008577FF" w:rsidRDefault="008577FF" w:rsidP="008577FF">
            <w:pPr>
              <w:jc w:val="center"/>
              <w:rPr>
                <w:b/>
              </w:rPr>
            </w:pPr>
          </w:p>
          <w:p w14:paraId="0B1F1EC2" w14:textId="77777777" w:rsidR="008577FF" w:rsidRPr="00101E2B" w:rsidRDefault="008577FF" w:rsidP="008577FF">
            <w:pPr>
              <w:jc w:val="center"/>
              <w:rPr>
                <w:b/>
              </w:rPr>
            </w:pPr>
            <w:r>
              <w:rPr>
                <w:b/>
              </w:rPr>
              <w:t>SÜREÇ FORMU</w:t>
            </w:r>
          </w:p>
        </w:tc>
      </w:tr>
      <w:tr w:rsidR="008577FF" w14:paraId="38482317" w14:textId="77777777" w:rsidTr="008577FF">
        <w:trPr>
          <w:trHeight w:val="424"/>
        </w:trPr>
        <w:tc>
          <w:tcPr>
            <w:tcW w:w="9227" w:type="dxa"/>
            <w:gridSpan w:val="5"/>
          </w:tcPr>
          <w:p w14:paraId="46835B08" w14:textId="77777777" w:rsidR="008577FF" w:rsidRPr="00101E2B" w:rsidRDefault="008577FF" w:rsidP="008577FF">
            <w:pPr>
              <w:rPr>
                <w:b/>
              </w:rPr>
            </w:pPr>
            <w:r w:rsidRPr="00101E2B">
              <w:rPr>
                <w:b/>
              </w:rPr>
              <w:t>SÜREÇ BİLGİLERİ</w:t>
            </w:r>
          </w:p>
        </w:tc>
      </w:tr>
      <w:tr w:rsidR="008577FF" w14:paraId="5AE6B233" w14:textId="77777777" w:rsidTr="008577FF">
        <w:trPr>
          <w:trHeight w:val="401"/>
        </w:trPr>
        <w:tc>
          <w:tcPr>
            <w:tcW w:w="1817" w:type="dxa"/>
          </w:tcPr>
          <w:p w14:paraId="4276F363" w14:textId="77777777" w:rsidR="008577FF" w:rsidRPr="00101E2B" w:rsidRDefault="008577FF" w:rsidP="008577FF">
            <w:pPr>
              <w:rPr>
                <w:b/>
              </w:rPr>
            </w:pPr>
            <w:r>
              <w:rPr>
                <w:b/>
              </w:rPr>
              <w:t>KODU</w:t>
            </w:r>
          </w:p>
        </w:tc>
        <w:tc>
          <w:tcPr>
            <w:tcW w:w="7410" w:type="dxa"/>
            <w:gridSpan w:val="4"/>
          </w:tcPr>
          <w:p w14:paraId="6863E21F" w14:textId="77777777" w:rsidR="008577FF" w:rsidRDefault="008577FF" w:rsidP="008577FF">
            <w:pPr>
              <w:rPr>
                <w:b/>
              </w:rPr>
            </w:pPr>
          </w:p>
        </w:tc>
      </w:tr>
      <w:tr w:rsidR="008577FF" w14:paraId="7D957D08" w14:textId="77777777" w:rsidTr="008577FF">
        <w:trPr>
          <w:trHeight w:val="401"/>
        </w:trPr>
        <w:tc>
          <w:tcPr>
            <w:tcW w:w="1817" w:type="dxa"/>
          </w:tcPr>
          <w:p w14:paraId="5F4F40CB" w14:textId="77777777" w:rsidR="008577FF" w:rsidRPr="00101E2B" w:rsidRDefault="008577FF" w:rsidP="008577FF">
            <w:pPr>
              <w:rPr>
                <w:b/>
              </w:rPr>
            </w:pPr>
            <w:r w:rsidRPr="00101E2B">
              <w:rPr>
                <w:b/>
              </w:rPr>
              <w:t>ADI</w:t>
            </w:r>
          </w:p>
        </w:tc>
        <w:tc>
          <w:tcPr>
            <w:tcW w:w="7410" w:type="dxa"/>
            <w:gridSpan w:val="4"/>
          </w:tcPr>
          <w:p w14:paraId="7E7585A8" w14:textId="77777777" w:rsidR="008577FF" w:rsidRPr="00101E2B" w:rsidRDefault="008577FF" w:rsidP="008577FF">
            <w:pPr>
              <w:rPr>
                <w:b/>
              </w:rPr>
            </w:pPr>
            <w:r>
              <w:rPr>
                <w:b/>
              </w:rPr>
              <w:t>AKADEMİK PERSONEL İZİN SÜRECİ</w:t>
            </w:r>
          </w:p>
        </w:tc>
      </w:tr>
      <w:tr w:rsidR="008577FF" w14:paraId="640D4582" w14:textId="77777777" w:rsidTr="008577FF">
        <w:trPr>
          <w:trHeight w:val="436"/>
        </w:trPr>
        <w:tc>
          <w:tcPr>
            <w:tcW w:w="1817" w:type="dxa"/>
          </w:tcPr>
          <w:p w14:paraId="6AEA979C" w14:textId="77777777" w:rsidR="008577FF" w:rsidRPr="00101E2B" w:rsidRDefault="008577FF" w:rsidP="008577FF">
            <w:pPr>
              <w:rPr>
                <w:b/>
              </w:rPr>
            </w:pPr>
            <w:r w:rsidRPr="00101E2B">
              <w:rPr>
                <w:b/>
              </w:rPr>
              <w:t>TÜRÜ</w:t>
            </w:r>
          </w:p>
        </w:tc>
        <w:tc>
          <w:tcPr>
            <w:tcW w:w="2431" w:type="dxa"/>
            <w:gridSpan w:val="2"/>
          </w:tcPr>
          <w:p w14:paraId="44C737AE" w14:textId="77777777" w:rsidR="008577FF" w:rsidRPr="00FB3FD3" w:rsidRDefault="00000000" w:rsidP="008577FF">
            <w:sdt>
              <w:sdtPr>
                <w:id w:val="1918977530"/>
                <w14:checkbox>
                  <w14:checked w14:val="1"/>
                  <w14:checkedState w14:val="2612" w14:font="MS Gothic"/>
                  <w14:uncheckedState w14:val="2610" w14:font="MS Gothic"/>
                </w14:checkbox>
              </w:sdtPr>
              <w:sdtContent>
                <w:r w:rsidR="008577FF">
                  <w:rPr>
                    <w:rFonts w:ascii="MS Gothic" w:eastAsia="MS Gothic" w:hAnsi="MS Gothic" w:hint="eastAsia"/>
                  </w:rPr>
                  <w:t>☒</w:t>
                </w:r>
              </w:sdtContent>
            </w:sdt>
            <w:r w:rsidR="008577FF" w:rsidRPr="00FB3FD3">
              <w:t>Eğitim-Öğretim Süreci</w:t>
            </w:r>
          </w:p>
        </w:tc>
        <w:tc>
          <w:tcPr>
            <w:tcW w:w="2530" w:type="dxa"/>
          </w:tcPr>
          <w:p w14:paraId="29AFD95E" w14:textId="77777777" w:rsidR="008577FF" w:rsidRPr="00FB3FD3" w:rsidRDefault="00000000" w:rsidP="008577FF">
            <w:sdt>
              <w:sdtPr>
                <w:id w:val="-1104335299"/>
                <w14:checkbox>
                  <w14:checked w14:val="1"/>
                  <w14:checkedState w14:val="2612" w14:font="MS Gothic"/>
                  <w14:uncheckedState w14:val="2610" w14:font="MS Gothic"/>
                </w14:checkbox>
              </w:sdtPr>
              <w:sdtContent>
                <w:r w:rsidR="008577FF">
                  <w:rPr>
                    <w:rFonts w:ascii="MS Gothic" w:eastAsia="MS Gothic" w:hAnsi="MS Gothic" w:hint="eastAsia"/>
                  </w:rPr>
                  <w:t>☒</w:t>
                </w:r>
              </w:sdtContent>
            </w:sdt>
            <w:r w:rsidR="008577FF">
              <w:t xml:space="preserve"> </w:t>
            </w:r>
            <w:r w:rsidR="008577FF" w:rsidRPr="00FB3FD3">
              <w:t>Akademik Süreç</w:t>
            </w:r>
          </w:p>
        </w:tc>
        <w:tc>
          <w:tcPr>
            <w:tcW w:w="2449" w:type="dxa"/>
          </w:tcPr>
          <w:p w14:paraId="5A32A5BE" w14:textId="77777777" w:rsidR="008577FF" w:rsidRPr="00FB3FD3" w:rsidRDefault="00000000" w:rsidP="008577FF">
            <w:sdt>
              <w:sdtPr>
                <w:id w:val="879367104"/>
                <w14:checkbox>
                  <w14:checked w14:val="1"/>
                  <w14:checkedState w14:val="2612" w14:font="MS Gothic"/>
                  <w14:uncheckedState w14:val="2610" w14:font="MS Gothic"/>
                </w14:checkbox>
              </w:sdtPr>
              <w:sdtContent>
                <w:r w:rsidR="008577FF">
                  <w:rPr>
                    <w:rFonts w:ascii="MS Gothic" w:eastAsia="MS Gothic" w:hAnsi="MS Gothic" w:hint="eastAsia"/>
                  </w:rPr>
                  <w:t>☒</w:t>
                </w:r>
              </w:sdtContent>
            </w:sdt>
            <w:r w:rsidR="008577FF">
              <w:t xml:space="preserve"> </w:t>
            </w:r>
            <w:r w:rsidR="008577FF" w:rsidRPr="00FB3FD3">
              <w:t>İdari Süreç</w:t>
            </w:r>
          </w:p>
        </w:tc>
      </w:tr>
      <w:tr w:rsidR="008577FF" w14:paraId="3B2A1B74" w14:textId="77777777" w:rsidTr="008577FF">
        <w:trPr>
          <w:trHeight w:val="436"/>
        </w:trPr>
        <w:tc>
          <w:tcPr>
            <w:tcW w:w="1817" w:type="dxa"/>
          </w:tcPr>
          <w:p w14:paraId="6C30841C" w14:textId="77777777" w:rsidR="008577FF" w:rsidRPr="00101E2B" w:rsidRDefault="008577FF" w:rsidP="008577FF">
            <w:pPr>
              <w:rPr>
                <w:b/>
              </w:rPr>
            </w:pPr>
            <w:r>
              <w:rPr>
                <w:b/>
              </w:rPr>
              <w:t>KATEGORİSİ</w:t>
            </w:r>
          </w:p>
        </w:tc>
        <w:tc>
          <w:tcPr>
            <w:tcW w:w="7410" w:type="dxa"/>
            <w:gridSpan w:val="4"/>
          </w:tcPr>
          <w:p w14:paraId="1C4917FE" w14:textId="77777777" w:rsidR="008577FF" w:rsidRDefault="008577FF" w:rsidP="008577FF">
            <w:r>
              <w:t>İzin</w:t>
            </w:r>
          </w:p>
        </w:tc>
      </w:tr>
      <w:tr w:rsidR="008577FF" w14:paraId="2D280C6E" w14:textId="77777777" w:rsidTr="008577FF">
        <w:trPr>
          <w:trHeight w:val="436"/>
        </w:trPr>
        <w:tc>
          <w:tcPr>
            <w:tcW w:w="1817" w:type="dxa"/>
          </w:tcPr>
          <w:p w14:paraId="596C031C" w14:textId="77777777" w:rsidR="008577FF" w:rsidRPr="00101E2B" w:rsidRDefault="008577FF" w:rsidP="008577FF">
            <w:pPr>
              <w:rPr>
                <w:b/>
              </w:rPr>
            </w:pPr>
            <w:r>
              <w:rPr>
                <w:b/>
              </w:rPr>
              <w:t>GRUBU</w:t>
            </w:r>
          </w:p>
        </w:tc>
        <w:tc>
          <w:tcPr>
            <w:tcW w:w="7410" w:type="dxa"/>
            <w:gridSpan w:val="4"/>
          </w:tcPr>
          <w:p w14:paraId="1FC03E70" w14:textId="77777777" w:rsidR="008577FF" w:rsidRDefault="008577FF" w:rsidP="008577FF">
            <w:r>
              <w:t>Akademik</w:t>
            </w:r>
          </w:p>
        </w:tc>
      </w:tr>
      <w:tr w:rsidR="008577FF" w14:paraId="46DBECDF" w14:textId="77777777" w:rsidTr="008577FF">
        <w:trPr>
          <w:trHeight w:val="424"/>
        </w:trPr>
        <w:tc>
          <w:tcPr>
            <w:tcW w:w="9227" w:type="dxa"/>
            <w:gridSpan w:val="5"/>
          </w:tcPr>
          <w:p w14:paraId="7471A536" w14:textId="77777777" w:rsidR="008577FF" w:rsidRPr="00101E2B" w:rsidRDefault="008577FF" w:rsidP="008577FF">
            <w:pPr>
              <w:jc w:val="both"/>
              <w:rPr>
                <w:b/>
              </w:rPr>
            </w:pPr>
            <w:r w:rsidRPr="00101E2B">
              <w:rPr>
                <w:b/>
              </w:rPr>
              <w:t>SÜRECİN ÖZET TANIMI</w:t>
            </w:r>
          </w:p>
        </w:tc>
      </w:tr>
      <w:tr w:rsidR="008577FF" w14:paraId="6D303A89" w14:textId="77777777" w:rsidTr="008577FF">
        <w:trPr>
          <w:trHeight w:val="1505"/>
        </w:trPr>
        <w:tc>
          <w:tcPr>
            <w:tcW w:w="9227" w:type="dxa"/>
            <w:gridSpan w:val="5"/>
          </w:tcPr>
          <w:p w14:paraId="7E1B0232" w14:textId="77777777" w:rsidR="008577FF" w:rsidRDefault="008577FF" w:rsidP="008577FF">
            <w:pPr>
              <w:jc w:val="both"/>
            </w:pPr>
            <w:r>
              <w:t>Sağlık raporu verilen akademik personel belgesini ilgili bölüm sekreterliğine teslim eder. Bölüm başkanlığı resmi yazı ile belgenin dekanlığa bildirilmesini sağlar. Dekanlığa sunulan belge izin sistemine işlenmek üzere yazı işleri personeli tarafından Rektörlük Makamı (Personel Daire Başkanlığı)’</w:t>
            </w:r>
            <w:proofErr w:type="spellStart"/>
            <w:r>
              <w:t>na</w:t>
            </w:r>
            <w:proofErr w:type="spellEnd"/>
            <w:r>
              <w:t xml:space="preserve"> gönderilir. Belgenin bir nüshası fakültenin tahakkuk birimine gönderilir. Belgenin aslı kişinin özlük dosyasında saklanır.</w:t>
            </w:r>
          </w:p>
        </w:tc>
      </w:tr>
      <w:tr w:rsidR="008577FF" w14:paraId="0C6A3396" w14:textId="77777777" w:rsidTr="008577FF">
        <w:trPr>
          <w:trHeight w:val="424"/>
        </w:trPr>
        <w:tc>
          <w:tcPr>
            <w:tcW w:w="9227" w:type="dxa"/>
            <w:gridSpan w:val="5"/>
          </w:tcPr>
          <w:p w14:paraId="6E429C11" w14:textId="77777777" w:rsidR="008577FF" w:rsidRPr="00101E2B" w:rsidRDefault="008577FF" w:rsidP="008577FF">
            <w:pPr>
              <w:rPr>
                <w:b/>
              </w:rPr>
            </w:pPr>
            <w:r w:rsidRPr="00101E2B">
              <w:rPr>
                <w:b/>
              </w:rPr>
              <w:t>SÜREÇ KATILIMCILARI</w:t>
            </w:r>
          </w:p>
        </w:tc>
      </w:tr>
      <w:tr w:rsidR="008577FF" w14:paraId="2F717A69" w14:textId="77777777" w:rsidTr="008577FF">
        <w:trPr>
          <w:trHeight w:val="424"/>
        </w:trPr>
        <w:tc>
          <w:tcPr>
            <w:tcW w:w="2972" w:type="dxa"/>
            <w:gridSpan w:val="2"/>
          </w:tcPr>
          <w:p w14:paraId="6149BB43" w14:textId="77777777" w:rsidR="008577FF" w:rsidRDefault="008577FF" w:rsidP="008577FF">
            <w:r>
              <w:t>Süreç Sahibi</w:t>
            </w:r>
          </w:p>
        </w:tc>
        <w:tc>
          <w:tcPr>
            <w:tcW w:w="6255" w:type="dxa"/>
            <w:gridSpan w:val="3"/>
          </w:tcPr>
          <w:p w14:paraId="64A1D4E6" w14:textId="77777777" w:rsidR="008577FF" w:rsidRDefault="008577FF" w:rsidP="008577FF">
            <w:r>
              <w:t>Dekanlık</w:t>
            </w:r>
          </w:p>
        </w:tc>
      </w:tr>
      <w:tr w:rsidR="008577FF" w14:paraId="499C92BD" w14:textId="77777777" w:rsidTr="008577FF">
        <w:trPr>
          <w:trHeight w:val="401"/>
        </w:trPr>
        <w:tc>
          <w:tcPr>
            <w:tcW w:w="2972" w:type="dxa"/>
            <w:gridSpan w:val="2"/>
          </w:tcPr>
          <w:p w14:paraId="2F71D57A" w14:textId="77777777" w:rsidR="008577FF" w:rsidRDefault="008577FF" w:rsidP="008577FF">
            <w:r>
              <w:t>Süreç Sorumluları</w:t>
            </w:r>
          </w:p>
        </w:tc>
        <w:tc>
          <w:tcPr>
            <w:tcW w:w="6255" w:type="dxa"/>
            <w:gridSpan w:val="3"/>
          </w:tcPr>
          <w:p w14:paraId="3D17802A" w14:textId="77777777" w:rsidR="008577FF" w:rsidRDefault="008577FF" w:rsidP="008577FF">
            <w:r>
              <w:t>Dekan, Bölüm Başkanı, Anabilim Dalı Başkanı</w:t>
            </w:r>
          </w:p>
        </w:tc>
      </w:tr>
      <w:tr w:rsidR="008577FF" w14:paraId="3ECA3B69" w14:textId="77777777" w:rsidTr="008577FF">
        <w:trPr>
          <w:trHeight w:val="424"/>
        </w:trPr>
        <w:tc>
          <w:tcPr>
            <w:tcW w:w="2972" w:type="dxa"/>
            <w:gridSpan w:val="2"/>
          </w:tcPr>
          <w:p w14:paraId="16B64171" w14:textId="77777777" w:rsidR="008577FF" w:rsidRDefault="008577FF" w:rsidP="008577FF">
            <w:r>
              <w:t>Paydaşlar</w:t>
            </w:r>
          </w:p>
        </w:tc>
        <w:tc>
          <w:tcPr>
            <w:tcW w:w="6255" w:type="dxa"/>
            <w:gridSpan w:val="3"/>
          </w:tcPr>
          <w:p w14:paraId="68F94B4A" w14:textId="77777777" w:rsidR="008577FF" w:rsidRDefault="008577FF" w:rsidP="008577FF">
            <w:r>
              <w:t>Personel İşleri, İzin Girmek İçin Yetkili Personel, Akademik Personel</w:t>
            </w:r>
          </w:p>
        </w:tc>
      </w:tr>
      <w:tr w:rsidR="008577FF" w14:paraId="52BF2112" w14:textId="77777777" w:rsidTr="008577FF">
        <w:trPr>
          <w:trHeight w:val="401"/>
        </w:trPr>
        <w:tc>
          <w:tcPr>
            <w:tcW w:w="9227" w:type="dxa"/>
            <w:gridSpan w:val="5"/>
          </w:tcPr>
          <w:p w14:paraId="6F5609B4" w14:textId="77777777" w:rsidR="008577FF" w:rsidRPr="00FB3FD3" w:rsidRDefault="008577FF" w:rsidP="008577FF">
            <w:pPr>
              <w:rPr>
                <w:b/>
              </w:rPr>
            </w:pPr>
            <w:r w:rsidRPr="00FB3FD3">
              <w:rPr>
                <w:b/>
              </w:rPr>
              <w:t>SÜREÇ UNSURLARI</w:t>
            </w:r>
          </w:p>
        </w:tc>
      </w:tr>
      <w:tr w:rsidR="008577FF" w14:paraId="6EEB2E91" w14:textId="77777777" w:rsidTr="008577FF">
        <w:trPr>
          <w:trHeight w:val="424"/>
        </w:trPr>
        <w:tc>
          <w:tcPr>
            <w:tcW w:w="2972" w:type="dxa"/>
            <w:gridSpan w:val="2"/>
          </w:tcPr>
          <w:p w14:paraId="096491EC" w14:textId="77777777" w:rsidR="008577FF" w:rsidRDefault="008577FF" w:rsidP="008577FF">
            <w:r>
              <w:t xml:space="preserve">Girdiler </w:t>
            </w:r>
          </w:p>
        </w:tc>
        <w:tc>
          <w:tcPr>
            <w:tcW w:w="6255" w:type="dxa"/>
            <w:gridSpan w:val="3"/>
          </w:tcPr>
          <w:p w14:paraId="723ED12A" w14:textId="77777777" w:rsidR="008577FF" w:rsidRDefault="008577FF" w:rsidP="008577FF">
            <w:r>
              <w:t>Sıhhi İzin Belgesi</w:t>
            </w:r>
          </w:p>
        </w:tc>
      </w:tr>
      <w:tr w:rsidR="008577FF" w14:paraId="111374E7" w14:textId="77777777" w:rsidTr="008577FF">
        <w:trPr>
          <w:trHeight w:val="541"/>
        </w:trPr>
        <w:tc>
          <w:tcPr>
            <w:tcW w:w="2972" w:type="dxa"/>
            <w:gridSpan w:val="2"/>
          </w:tcPr>
          <w:p w14:paraId="4F6669AF" w14:textId="77777777" w:rsidR="008577FF" w:rsidRDefault="008577FF" w:rsidP="008577FF">
            <w:r>
              <w:t>Kaynaklar</w:t>
            </w:r>
          </w:p>
        </w:tc>
        <w:tc>
          <w:tcPr>
            <w:tcW w:w="6255" w:type="dxa"/>
            <w:gridSpan w:val="3"/>
          </w:tcPr>
          <w:p w14:paraId="26F145E7" w14:textId="77777777" w:rsidR="008577FF" w:rsidRDefault="00772B6F" w:rsidP="00772B6F">
            <w:r>
              <w:t xml:space="preserve">2547 Sayılı YÖK Kanunu, </w:t>
            </w:r>
            <w:r w:rsidR="008577FF">
              <w:t>657</w:t>
            </w:r>
            <w:r>
              <w:t xml:space="preserve"> Sayılı Devlet Memurları Kanunu</w:t>
            </w:r>
            <w:r w:rsidR="008577FF">
              <w:t xml:space="preserve"> </w:t>
            </w:r>
          </w:p>
        </w:tc>
      </w:tr>
      <w:tr w:rsidR="008577FF" w14:paraId="544D71A8" w14:textId="77777777" w:rsidTr="008577FF">
        <w:trPr>
          <w:trHeight w:val="424"/>
        </w:trPr>
        <w:tc>
          <w:tcPr>
            <w:tcW w:w="2972" w:type="dxa"/>
            <w:gridSpan w:val="2"/>
          </w:tcPr>
          <w:p w14:paraId="32788E6C" w14:textId="77777777" w:rsidR="008577FF" w:rsidRDefault="008577FF" w:rsidP="008577FF">
            <w:r>
              <w:t>Çıktılar</w:t>
            </w:r>
          </w:p>
        </w:tc>
        <w:tc>
          <w:tcPr>
            <w:tcW w:w="6255" w:type="dxa"/>
            <w:gridSpan w:val="3"/>
          </w:tcPr>
          <w:p w14:paraId="55FC8A2B" w14:textId="77777777" w:rsidR="008577FF" w:rsidRDefault="008577FF" w:rsidP="008577FF">
            <w:r>
              <w:t>Sıhhi İzin Belgesi</w:t>
            </w:r>
          </w:p>
        </w:tc>
      </w:tr>
      <w:tr w:rsidR="008577FF" w14:paraId="72281A42" w14:textId="77777777" w:rsidTr="008577FF">
        <w:trPr>
          <w:trHeight w:val="401"/>
        </w:trPr>
        <w:tc>
          <w:tcPr>
            <w:tcW w:w="2972" w:type="dxa"/>
            <w:gridSpan w:val="2"/>
          </w:tcPr>
          <w:p w14:paraId="3A0E124C" w14:textId="77777777" w:rsidR="008577FF" w:rsidRDefault="008577FF" w:rsidP="008577FF">
            <w:r>
              <w:t>Sonraki/Etkilediği Süreçler</w:t>
            </w:r>
          </w:p>
        </w:tc>
        <w:tc>
          <w:tcPr>
            <w:tcW w:w="6255" w:type="dxa"/>
            <w:gridSpan w:val="3"/>
          </w:tcPr>
          <w:p w14:paraId="48E0C666" w14:textId="77777777" w:rsidR="008577FF" w:rsidRDefault="008577FF" w:rsidP="008577FF">
            <w:r>
              <w:t>Akademik Personel Özlük Hakları ve Eğitim-Öğretim süreci</w:t>
            </w:r>
          </w:p>
        </w:tc>
      </w:tr>
      <w:tr w:rsidR="008577FF" w14:paraId="77FF9614" w14:textId="77777777" w:rsidTr="008577FF">
        <w:trPr>
          <w:trHeight w:val="424"/>
        </w:trPr>
        <w:tc>
          <w:tcPr>
            <w:tcW w:w="9227" w:type="dxa"/>
            <w:gridSpan w:val="5"/>
          </w:tcPr>
          <w:p w14:paraId="078442B4" w14:textId="77777777" w:rsidR="008577FF" w:rsidRPr="00FB3FD3" w:rsidRDefault="008577FF" w:rsidP="008577FF">
            <w:pPr>
              <w:rPr>
                <w:b/>
              </w:rPr>
            </w:pPr>
            <w:r w:rsidRPr="00FB3FD3">
              <w:rPr>
                <w:b/>
              </w:rPr>
              <w:t>İZLEME, ÖLÇME VE DEĞERLENDİRME</w:t>
            </w:r>
          </w:p>
        </w:tc>
      </w:tr>
      <w:tr w:rsidR="008577FF" w14:paraId="76BCC083" w14:textId="77777777" w:rsidTr="008577FF">
        <w:trPr>
          <w:trHeight w:val="424"/>
        </w:trPr>
        <w:tc>
          <w:tcPr>
            <w:tcW w:w="2972" w:type="dxa"/>
            <w:gridSpan w:val="2"/>
          </w:tcPr>
          <w:p w14:paraId="232D814B" w14:textId="77777777" w:rsidR="008577FF" w:rsidRDefault="008577FF" w:rsidP="008577FF">
            <w:r>
              <w:t xml:space="preserve">Süreç Hedefi </w:t>
            </w:r>
          </w:p>
        </w:tc>
        <w:tc>
          <w:tcPr>
            <w:tcW w:w="6255" w:type="dxa"/>
            <w:gridSpan w:val="3"/>
          </w:tcPr>
          <w:p w14:paraId="23C5CFAC" w14:textId="77777777" w:rsidR="008577FF" w:rsidRDefault="008577FF" w:rsidP="008577FF">
            <w:r>
              <w:t>İzinlerin Mevzuata Uygun Yürütülmesi</w:t>
            </w:r>
          </w:p>
        </w:tc>
      </w:tr>
      <w:tr w:rsidR="008577FF" w14:paraId="028F7134" w14:textId="77777777" w:rsidTr="008577FF">
        <w:trPr>
          <w:trHeight w:val="401"/>
        </w:trPr>
        <w:tc>
          <w:tcPr>
            <w:tcW w:w="2972" w:type="dxa"/>
            <w:gridSpan w:val="2"/>
          </w:tcPr>
          <w:p w14:paraId="42326949" w14:textId="77777777" w:rsidR="008577FF" w:rsidRDefault="008577FF" w:rsidP="008577FF">
            <w:r>
              <w:t>Performans/İzleme Göstergesi</w:t>
            </w:r>
          </w:p>
        </w:tc>
        <w:tc>
          <w:tcPr>
            <w:tcW w:w="6255" w:type="dxa"/>
            <w:gridSpan w:val="3"/>
          </w:tcPr>
          <w:p w14:paraId="22FDED90" w14:textId="77777777" w:rsidR="008577FF" w:rsidRDefault="008577FF" w:rsidP="008577FF">
            <w:r>
              <w:t>Personel Daire Başkanlığına Gönderilen Hastalık Raporu Sayısı</w:t>
            </w:r>
          </w:p>
        </w:tc>
      </w:tr>
      <w:tr w:rsidR="008577FF" w14:paraId="775EA2F4" w14:textId="77777777" w:rsidTr="008577FF">
        <w:trPr>
          <w:trHeight w:val="401"/>
        </w:trPr>
        <w:tc>
          <w:tcPr>
            <w:tcW w:w="2972" w:type="dxa"/>
            <w:gridSpan w:val="2"/>
          </w:tcPr>
          <w:p w14:paraId="53F67ABB" w14:textId="77777777" w:rsidR="008577FF" w:rsidRDefault="008577FF" w:rsidP="008577FF">
            <w:r>
              <w:t>İzleme Periyodu</w:t>
            </w:r>
          </w:p>
        </w:tc>
        <w:tc>
          <w:tcPr>
            <w:tcW w:w="6255" w:type="dxa"/>
            <w:gridSpan w:val="3"/>
          </w:tcPr>
          <w:p w14:paraId="31CF4389" w14:textId="77777777" w:rsidR="008577FF" w:rsidRDefault="008577FF" w:rsidP="008577FF">
            <w:r>
              <w:t xml:space="preserve">1 Yıl </w:t>
            </w:r>
          </w:p>
        </w:tc>
      </w:tr>
    </w:tbl>
    <w:p w14:paraId="049E4FB9" w14:textId="77777777" w:rsidR="008577FF" w:rsidRDefault="008577FF"/>
    <w:p w14:paraId="48652108" w14:textId="77777777" w:rsidR="00C44479" w:rsidRDefault="00C44479"/>
    <w:sectPr w:rsidR="00C44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9DA"/>
    <w:rsid w:val="00000AA2"/>
    <w:rsid w:val="00001C76"/>
    <w:rsid w:val="000248A6"/>
    <w:rsid w:val="000A5BBF"/>
    <w:rsid w:val="000A6CAF"/>
    <w:rsid w:val="000B117B"/>
    <w:rsid w:val="000B7588"/>
    <w:rsid w:val="000E3A15"/>
    <w:rsid w:val="00101E2B"/>
    <w:rsid w:val="00113F76"/>
    <w:rsid w:val="001A3C95"/>
    <w:rsid w:val="002D5CB6"/>
    <w:rsid w:val="00364B1E"/>
    <w:rsid w:val="003A638F"/>
    <w:rsid w:val="00497B21"/>
    <w:rsid w:val="004D59DA"/>
    <w:rsid w:val="004F25F8"/>
    <w:rsid w:val="00507F8E"/>
    <w:rsid w:val="00521B7D"/>
    <w:rsid w:val="006154DE"/>
    <w:rsid w:val="00772B6F"/>
    <w:rsid w:val="00815ECD"/>
    <w:rsid w:val="008577FF"/>
    <w:rsid w:val="00A71FAE"/>
    <w:rsid w:val="00AD0C67"/>
    <w:rsid w:val="00B45E86"/>
    <w:rsid w:val="00C44479"/>
    <w:rsid w:val="00CA79A5"/>
    <w:rsid w:val="00CC0E87"/>
    <w:rsid w:val="00D51FAE"/>
    <w:rsid w:val="00F123B7"/>
    <w:rsid w:val="00F8568E"/>
    <w:rsid w:val="00F857EA"/>
    <w:rsid w:val="00FB3F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D31D"/>
  <w15:docId w15:val="{83E9A73F-35B6-4BCE-A66D-F0799B8E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5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48A6"/>
    <w:pPr>
      <w:spacing w:after="0" w:line="240" w:lineRule="auto"/>
    </w:pPr>
    <w:rPr>
      <w:rFonts w:eastAsiaTheme="minorEastAsia"/>
      <w:lang w:eastAsia="tr-TR"/>
    </w:rPr>
  </w:style>
  <w:style w:type="character" w:customStyle="1" w:styleId="NoSpacingChar">
    <w:name w:val="No Spacing Char"/>
    <w:basedOn w:val="DefaultParagraphFont"/>
    <w:link w:val="NoSpacing"/>
    <w:uiPriority w:val="1"/>
    <w:rsid w:val="000248A6"/>
    <w:rPr>
      <w:rFonts w:eastAsiaTheme="minorEastAsia"/>
      <w:lang w:eastAsia="tr-TR"/>
    </w:rPr>
  </w:style>
  <w:style w:type="paragraph" w:styleId="Caption">
    <w:name w:val="caption"/>
    <w:basedOn w:val="Normal"/>
    <w:next w:val="Normal"/>
    <w:uiPriority w:val="35"/>
    <w:unhideWhenUsed/>
    <w:qFormat/>
    <w:rsid w:val="000248A6"/>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857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7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188</Words>
  <Characters>1077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dc:creator>
  <cp:keywords/>
  <dc:description/>
  <cp:lastModifiedBy>a55674</cp:lastModifiedBy>
  <cp:revision>12</cp:revision>
  <dcterms:created xsi:type="dcterms:W3CDTF">2023-04-14T14:30:00Z</dcterms:created>
  <dcterms:modified xsi:type="dcterms:W3CDTF">2026-03-31T06:39:00Z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453a885083f28b2f4db3ac9e3350032cd3d81ce3a37b99217c24bafe58aedaf3</vt:lpwstr>
  </property>
</Properties>
</file>