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481"/>
        <w:gridCol w:w="432"/>
        <w:gridCol w:w="80"/>
        <w:gridCol w:w="1896"/>
        <w:gridCol w:w="797"/>
        <w:gridCol w:w="709"/>
        <w:gridCol w:w="940"/>
        <w:gridCol w:w="194"/>
        <w:gridCol w:w="1134"/>
        <w:gridCol w:w="1417"/>
      </w:tblGrid>
      <w:tr w:rsidR="00B574F9" w:rsidRPr="00A21F8A" w14:paraId="0788E2CD" w14:textId="77777777" w:rsidTr="0088336B">
        <w:trPr>
          <w:cantSplit/>
          <w:trHeight w:val="425"/>
        </w:trPr>
        <w:tc>
          <w:tcPr>
            <w:tcW w:w="9781" w:type="dxa"/>
            <w:gridSpan w:val="12"/>
            <w:shd w:val="clear" w:color="14067A" w:fill="auto"/>
            <w:vAlign w:val="center"/>
          </w:tcPr>
          <w:p w14:paraId="079202FA" w14:textId="77777777" w:rsidR="00B574F9" w:rsidRPr="00A21F8A" w:rsidRDefault="00B574F9" w:rsidP="00850BF6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bookmarkStart w:id="0" w:name="_GoBack"/>
            <w:bookmarkEnd w:id="0"/>
            <w:r w:rsidRPr="00A21F8A">
              <w:rPr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A21F8A" w14:paraId="66E2CD07" w14:textId="77777777" w:rsidTr="0088336B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9718BDF" w14:textId="77777777" w:rsidR="00B574F9" w:rsidRPr="00A21F8A" w:rsidRDefault="00B574F9" w:rsidP="00850BF6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Kodu</w:t>
            </w:r>
          </w:p>
        </w:tc>
        <w:tc>
          <w:tcPr>
            <w:tcW w:w="7599" w:type="dxa"/>
            <w:gridSpan w:val="9"/>
            <w:tcMar>
              <w:left w:w="113" w:type="dxa"/>
            </w:tcMar>
            <w:vAlign w:val="center"/>
          </w:tcPr>
          <w:p w14:paraId="040FA2BD" w14:textId="77777777" w:rsidR="00B574F9" w:rsidRPr="00A21F8A" w:rsidRDefault="00B574F9" w:rsidP="00850BF6">
            <w:pPr>
              <w:jc w:val="both"/>
              <w:rPr>
                <w:smallCaps/>
                <w:sz w:val="22"/>
                <w:szCs w:val="22"/>
              </w:rPr>
            </w:pPr>
          </w:p>
        </w:tc>
      </w:tr>
      <w:tr w:rsidR="00B574F9" w:rsidRPr="00A21F8A" w14:paraId="2F8C1094" w14:textId="77777777" w:rsidTr="0088336B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5E0715E" w14:textId="77777777" w:rsidR="00B574F9" w:rsidRPr="00A21F8A" w:rsidRDefault="00B574F9" w:rsidP="00850BF6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Adı</w:t>
            </w:r>
          </w:p>
        </w:tc>
        <w:tc>
          <w:tcPr>
            <w:tcW w:w="7599" w:type="dxa"/>
            <w:gridSpan w:val="9"/>
            <w:tcMar>
              <w:left w:w="113" w:type="dxa"/>
            </w:tcMar>
            <w:vAlign w:val="center"/>
          </w:tcPr>
          <w:p w14:paraId="2E69E53D" w14:textId="4514C201" w:rsidR="00B574F9" w:rsidRPr="009B2363" w:rsidRDefault="009B2363" w:rsidP="00850BF6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 w:rsidRPr="009B2363">
              <w:rPr>
                <w:smallCaps/>
                <w:color w:val="000000" w:themeColor="text1"/>
                <w:sz w:val="20"/>
                <w:szCs w:val="20"/>
              </w:rPr>
              <w:t>İÇ HİZMETLER ŞUBE MÜ</w:t>
            </w:r>
            <w:r w:rsidR="00DC29EF">
              <w:rPr>
                <w:smallCaps/>
                <w:color w:val="000000" w:themeColor="text1"/>
                <w:sz w:val="20"/>
                <w:szCs w:val="20"/>
              </w:rPr>
              <w:t>DÜRLÜĞÜ BİRİMİ</w:t>
            </w:r>
            <w:r w:rsidRPr="009B2363">
              <w:rPr>
                <w:smallCaps/>
                <w:color w:val="000000" w:themeColor="text1"/>
                <w:sz w:val="20"/>
                <w:szCs w:val="20"/>
              </w:rPr>
              <w:t xml:space="preserve"> SÜRECİ </w:t>
            </w:r>
          </w:p>
        </w:tc>
      </w:tr>
      <w:tr w:rsidR="00B574F9" w:rsidRPr="00A21F8A" w14:paraId="74795BFD" w14:textId="77777777" w:rsidTr="0088336B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B64D92E" w14:textId="77777777" w:rsidR="00B574F9" w:rsidRPr="00A21F8A" w:rsidRDefault="00B574F9" w:rsidP="00850BF6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6EC8443" w14:textId="77777777" w:rsidR="00B574F9" w:rsidRPr="00A21F8A" w:rsidRDefault="005B1C24" w:rsidP="00850BF6">
            <w:pPr>
              <w:spacing w:before="120" w:after="120"/>
              <w:ind w:right="566"/>
              <w:jc w:val="both"/>
              <w:rPr>
                <w:bCs/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="00EA7C8A" w:rsidRPr="00A21F8A">
              <w:rPr>
                <w:sz w:val="22"/>
                <w:szCs w:val="22"/>
              </w:rPr>
              <w:instrText xml:space="preserve"> FORMCHECKBOX </w:instrText>
            </w:r>
            <w:r w:rsidR="006C1F1A">
              <w:rPr>
                <w:sz w:val="22"/>
                <w:szCs w:val="22"/>
              </w:rPr>
            </w:r>
            <w:r w:rsidR="006C1F1A">
              <w:rPr>
                <w:sz w:val="22"/>
                <w:szCs w:val="22"/>
              </w:rPr>
              <w:fldChar w:fldCharType="separate"/>
            </w:r>
            <w:r w:rsidRPr="00A21F8A">
              <w:rPr>
                <w:sz w:val="22"/>
                <w:szCs w:val="22"/>
              </w:rPr>
              <w:fldChar w:fldCharType="end"/>
            </w:r>
            <w:bookmarkEnd w:id="1"/>
            <w:r w:rsidR="00B574F9" w:rsidRPr="00A21F8A">
              <w:rPr>
                <w:sz w:val="22"/>
                <w:szCs w:val="22"/>
              </w:rPr>
              <w:t xml:space="preserve"> </w:t>
            </w:r>
            <w:r w:rsidR="00B574F9" w:rsidRPr="00A21F8A">
              <w:rPr>
                <w:sz w:val="22"/>
                <w:szCs w:val="22"/>
                <w:lang w:eastAsia="en-US"/>
              </w:rPr>
              <w:t>Yönetim Süreci</w:t>
            </w:r>
          </w:p>
        </w:tc>
        <w:tc>
          <w:tcPr>
            <w:tcW w:w="2446" w:type="dxa"/>
            <w:gridSpan w:val="3"/>
            <w:vAlign w:val="center"/>
          </w:tcPr>
          <w:p w14:paraId="4A9AF447" w14:textId="45B42059" w:rsidR="00B574F9" w:rsidRPr="00A21F8A" w:rsidRDefault="00C869EF" w:rsidP="00850BF6">
            <w:pPr>
              <w:spacing w:before="120" w:after="120"/>
              <w:ind w:right="566"/>
              <w:jc w:val="both"/>
              <w:rPr>
                <w:bCs/>
                <w:sz w:val="22"/>
                <w:szCs w:val="22"/>
              </w:rPr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C1F1A">
              <w:fldChar w:fldCharType="separate"/>
            </w:r>
            <w:r>
              <w:fldChar w:fldCharType="end"/>
            </w:r>
            <w:r w:rsidR="001C50A5" w:rsidRPr="008F7798">
              <w:t xml:space="preserve"> </w:t>
            </w:r>
            <w:r w:rsidR="001C50A5" w:rsidRPr="008F7798">
              <w:rPr>
                <w:lang w:eastAsia="en-US"/>
              </w:rPr>
              <w:t>Temel Süreç</w:t>
            </w:r>
          </w:p>
        </w:tc>
        <w:tc>
          <w:tcPr>
            <w:tcW w:w="2745" w:type="dxa"/>
            <w:gridSpan w:val="3"/>
            <w:vAlign w:val="center"/>
          </w:tcPr>
          <w:p w14:paraId="359A1DE3" w14:textId="532B7E75" w:rsidR="00B574F9" w:rsidRPr="00A21F8A" w:rsidRDefault="001C50A5" w:rsidP="001C50A5">
            <w:pPr>
              <w:spacing w:before="120" w:after="120"/>
              <w:ind w:right="566"/>
              <w:jc w:val="both"/>
              <w:rPr>
                <w:bCs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C1F1A">
              <w:fldChar w:fldCharType="separate"/>
            </w:r>
            <w:r>
              <w:fldChar w:fldCharType="end"/>
            </w:r>
            <w:r w:rsidRPr="008F7798">
              <w:t xml:space="preserve"> </w:t>
            </w:r>
            <w:r>
              <w:rPr>
                <w:lang w:eastAsia="en-US"/>
              </w:rPr>
              <w:t xml:space="preserve">Destek </w:t>
            </w:r>
            <w:r w:rsidRPr="008F7798">
              <w:rPr>
                <w:lang w:eastAsia="en-US"/>
              </w:rPr>
              <w:t>Süreç</w:t>
            </w:r>
          </w:p>
        </w:tc>
      </w:tr>
      <w:tr w:rsidR="00B574F9" w:rsidRPr="00A21F8A" w14:paraId="508AC173" w14:textId="77777777" w:rsidTr="0088336B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ECAE089" w14:textId="77777777" w:rsidR="00B574F9" w:rsidRPr="00A21F8A" w:rsidRDefault="00B574F9" w:rsidP="00850BF6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Kategorisi</w:t>
            </w:r>
          </w:p>
        </w:tc>
        <w:tc>
          <w:tcPr>
            <w:tcW w:w="7599" w:type="dxa"/>
            <w:gridSpan w:val="9"/>
            <w:tcMar>
              <w:left w:w="113" w:type="dxa"/>
            </w:tcMar>
            <w:vAlign w:val="center"/>
          </w:tcPr>
          <w:p w14:paraId="7814C9B3" w14:textId="61CC07E2" w:rsidR="00B574F9" w:rsidRPr="00A21F8A" w:rsidRDefault="009B2363" w:rsidP="00850BF6">
            <w:pPr>
              <w:jc w:val="both"/>
              <w:rPr>
                <w:smallCaps/>
                <w:sz w:val="22"/>
                <w:szCs w:val="22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İNSAN KAYNAKLARI YÖNETİMİ  </w:t>
            </w:r>
          </w:p>
        </w:tc>
      </w:tr>
      <w:tr w:rsidR="00B574F9" w:rsidRPr="00A21F8A" w14:paraId="6219B926" w14:textId="77777777" w:rsidTr="0088336B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762C487E" w14:textId="77777777" w:rsidR="00B574F9" w:rsidRPr="00A21F8A" w:rsidRDefault="00B574F9" w:rsidP="00850BF6">
            <w:pPr>
              <w:jc w:val="both"/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Grubu</w:t>
            </w:r>
          </w:p>
        </w:tc>
        <w:tc>
          <w:tcPr>
            <w:tcW w:w="7599" w:type="dxa"/>
            <w:gridSpan w:val="9"/>
            <w:tcMar>
              <w:left w:w="113" w:type="dxa"/>
            </w:tcMar>
            <w:vAlign w:val="center"/>
          </w:tcPr>
          <w:p w14:paraId="1BE6034F" w14:textId="3760E818" w:rsidR="00B574F9" w:rsidRPr="009B2363" w:rsidRDefault="009B2363" w:rsidP="00E83A6E">
            <w:pPr>
              <w:jc w:val="both"/>
              <w:rPr>
                <w:smallCaps/>
                <w:sz w:val="20"/>
                <w:szCs w:val="20"/>
              </w:rPr>
            </w:pPr>
            <w:r w:rsidRPr="009B2363">
              <w:rPr>
                <w:smallCaps/>
                <w:color w:val="000000" w:themeColor="text1"/>
                <w:sz w:val="20"/>
                <w:szCs w:val="20"/>
              </w:rPr>
              <w:t>DESTEK SÜREÇ/İÇ HİZMETLER</w:t>
            </w:r>
            <w:r w:rsidR="00C628E1">
              <w:rPr>
                <w:smallCaps/>
                <w:color w:val="000000" w:themeColor="text1"/>
                <w:sz w:val="20"/>
                <w:szCs w:val="20"/>
              </w:rPr>
              <w:t xml:space="preserve"> ŞUBE MÜDÜRLÜĞÜ BİRİMİ</w:t>
            </w:r>
            <w:r w:rsidRPr="009B2363">
              <w:rPr>
                <w:smallCaps/>
                <w:color w:val="000000" w:themeColor="text1"/>
                <w:sz w:val="20"/>
                <w:szCs w:val="20"/>
              </w:rPr>
              <w:t xml:space="preserve"> SÜRECİ</w:t>
            </w:r>
          </w:p>
        </w:tc>
      </w:tr>
      <w:tr w:rsidR="00B574F9" w:rsidRPr="00A21F8A" w14:paraId="4189AF38" w14:textId="77777777" w:rsidTr="0088336B">
        <w:trPr>
          <w:cantSplit/>
          <w:trHeight w:val="383"/>
        </w:trPr>
        <w:tc>
          <w:tcPr>
            <w:tcW w:w="9781" w:type="dxa"/>
            <w:gridSpan w:val="12"/>
            <w:shd w:val="clear" w:color="auto" w:fill="auto"/>
            <w:vAlign w:val="center"/>
          </w:tcPr>
          <w:p w14:paraId="0FE0E3A3" w14:textId="77777777" w:rsidR="00B574F9" w:rsidRPr="00A21F8A" w:rsidRDefault="00B574F9" w:rsidP="00850BF6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A21F8A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21F8A">
              <w:rPr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A21F8A" w14:paraId="6DDF7090" w14:textId="77777777" w:rsidTr="0088336B">
        <w:trPr>
          <w:cantSplit/>
          <w:trHeight w:val="425"/>
        </w:trPr>
        <w:tc>
          <w:tcPr>
            <w:tcW w:w="9781" w:type="dxa"/>
            <w:gridSpan w:val="12"/>
            <w:vAlign w:val="center"/>
          </w:tcPr>
          <w:p w14:paraId="05998712" w14:textId="0CDB4ABE" w:rsidR="008F2293" w:rsidRPr="008F2293" w:rsidRDefault="008F2293" w:rsidP="001077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Erciyes Üniversit</w:t>
            </w:r>
            <w:r w:rsidR="0010777C" w:rsidRPr="00A21F8A">
              <w:rPr>
                <w:sz w:val="22"/>
                <w:szCs w:val="22"/>
              </w:rPr>
              <w:t xml:space="preserve">esi üst yönetimi tarafından belirlenen amaç ve ilkelere uygun olarak birimin tüm faaliyetleri ile ilgili etkinlik ve verimlilik ilkelerine uygun olarak yürütülmesi amacıyla; 4857 Sayılı İş Kanunu ve 657 Sayılı Devlet Memurları Kanunu çerçevesinde tanımlanan temizlik, taşıma, evrak </w:t>
            </w:r>
            <w:r w:rsidR="003F3688" w:rsidRPr="00A21F8A">
              <w:rPr>
                <w:sz w:val="22"/>
                <w:szCs w:val="22"/>
              </w:rPr>
              <w:t xml:space="preserve">dağıtma ve toplama, çay, kahve </w:t>
            </w:r>
            <w:r w:rsidR="0010777C" w:rsidRPr="00A21F8A">
              <w:rPr>
                <w:sz w:val="22"/>
                <w:szCs w:val="22"/>
              </w:rPr>
              <w:t>vb. ikramlık servisi, çevre düzenleme ve temizlik vb. işleri yapan personelin iş ve işlemlerini koordine etmek, planlamak, yönetmek ve takibini yapmak.</w:t>
            </w:r>
          </w:p>
        </w:tc>
      </w:tr>
      <w:tr w:rsidR="00B574F9" w:rsidRPr="00A21F8A" w14:paraId="6109C1AB" w14:textId="77777777" w:rsidTr="0088336B">
        <w:trPr>
          <w:cantSplit/>
          <w:trHeight w:val="425"/>
        </w:trPr>
        <w:tc>
          <w:tcPr>
            <w:tcW w:w="9781" w:type="dxa"/>
            <w:gridSpan w:val="12"/>
            <w:shd w:val="clear" w:color="auto" w:fill="auto"/>
            <w:vAlign w:val="center"/>
          </w:tcPr>
          <w:p w14:paraId="2FEE38E7" w14:textId="77777777" w:rsidR="00B574F9" w:rsidRPr="00A21F8A" w:rsidRDefault="00B574F9" w:rsidP="00850BF6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A21F8A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21F8A">
              <w:rPr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A21F8A" w14:paraId="4E88F445" w14:textId="77777777" w:rsidTr="0088336B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E57AF76" w14:textId="56850C29" w:rsidR="00B574F9" w:rsidRPr="00A21F8A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Süreç Sahibi</w:t>
            </w:r>
          </w:p>
        </w:tc>
        <w:tc>
          <w:tcPr>
            <w:tcW w:w="7167" w:type="dxa"/>
            <w:gridSpan w:val="8"/>
          </w:tcPr>
          <w:p w14:paraId="14F322C1" w14:textId="77777777" w:rsidR="00B574F9" w:rsidRPr="00A21F8A" w:rsidRDefault="001603DD" w:rsidP="00372F5A">
            <w:pPr>
              <w:rPr>
                <w:smallCaps/>
                <w:sz w:val="22"/>
                <w:szCs w:val="22"/>
              </w:rPr>
            </w:pPr>
            <w:r w:rsidRPr="00A21F8A">
              <w:rPr>
                <w:smallCaps/>
                <w:sz w:val="22"/>
                <w:szCs w:val="22"/>
              </w:rPr>
              <w:t>İd</w:t>
            </w:r>
            <w:r w:rsidR="001F5E39" w:rsidRPr="00A21F8A">
              <w:rPr>
                <w:smallCaps/>
                <w:sz w:val="22"/>
                <w:szCs w:val="22"/>
              </w:rPr>
              <w:t>ari ve Mali İşler Daire Başkanı</w:t>
            </w:r>
          </w:p>
        </w:tc>
      </w:tr>
      <w:tr w:rsidR="00B574F9" w:rsidRPr="00A21F8A" w14:paraId="4322D54E" w14:textId="77777777" w:rsidTr="0088336B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0FD0B5" w14:textId="77777777" w:rsidR="00B574F9" w:rsidRPr="00A21F8A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Süreç Sorumluları</w:t>
            </w:r>
          </w:p>
        </w:tc>
        <w:tc>
          <w:tcPr>
            <w:tcW w:w="7167" w:type="dxa"/>
            <w:gridSpan w:val="8"/>
          </w:tcPr>
          <w:p w14:paraId="1E57ADB8" w14:textId="358177B1" w:rsidR="005D4318" w:rsidRPr="00A21F8A" w:rsidRDefault="005D4318" w:rsidP="004A7B1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21F8A">
              <w:rPr>
                <w:color w:val="000000" w:themeColor="text1"/>
                <w:sz w:val="22"/>
                <w:szCs w:val="22"/>
                <w:lang w:eastAsia="en-US"/>
              </w:rPr>
              <w:t>Daire Başkanı</w:t>
            </w:r>
          </w:p>
          <w:p w14:paraId="7D445121" w14:textId="21D5E51A" w:rsidR="001603DD" w:rsidRDefault="004A7B1A" w:rsidP="0010777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21F8A">
              <w:rPr>
                <w:color w:val="000000" w:themeColor="text1"/>
                <w:sz w:val="22"/>
                <w:szCs w:val="22"/>
                <w:lang w:eastAsia="en-US"/>
              </w:rPr>
              <w:t>Şube</w:t>
            </w:r>
            <w:r w:rsidR="0010777C" w:rsidRPr="00A21F8A">
              <w:rPr>
                <w:color w:val="000000" w:themeColor="text1"/>
                <w:sz w:val="22"/>
                <w:szCs w:val="22"/>
                <w:lang w:eastAsia="en-US"/>
              </w:rPr>
              <w:t xml:space="preserve"> Müdürü</w:t>
            </w:r>
          </w:p>
          <w:p w14:paraId="6665AE1D" w14:textId="3EC583AC" w:rsidR="0090664F" w:rsidRPr="00A21F8A" w:rsidRDefault="0090664F" w:rsidP="0010777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Büro Memuru </w:t>
            </w:r>
          </w:p>
          <w:p w14:paraId="15348948" w14:textId="77777777" w:rsidR="0010777C" w:rsidRPr="00A21F8A" w:rsidRDefault="0010777C" w:rsidP="0010777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A21F8A">
              <w:rPr>
                <w:color w:val="000000" w:themeColor="text1"/>
                <w:sz w:val="22"/>
                <w:szCs w:val="22"/>
                <w:lang w:eastAsia="en-US"/>
              </w:rPr>
              <w:t>Destek Personeli (Temizlik Şefi)</w:t>
            </w:r>
          </w:p>
          <w:p w14:paraId="34C6A132" w14:textId="3812E292" w:rsidR="0010777C" w:rsidRPr="00A21F8A" w:rsidRDefault="00161F03" w:rsidP="0010777C">
            <w:pPr>
              <w:rPr>
                <w:color w:val="FF0000"/>
                <w:sz w:val="22"/>
                <w:szCs w:val="22"/>
                <w:lang w:eastAsia="en-US"/>
              </w:rPr>
            </w:pPr>
            <w:r w:rsidRPr="00A21F8A">
              <w:rPr>
                <w:color w:val="000000" w:themeColor="text1"/>
                <w:sz w:val="22"/>
                <w:szCs w:val="22"/>
                <w:lang w:eastAsia="en-US"/>
              </w:rPr>
              <w:t>Destek Personeli (Temizlik Görevlisi)</w:t>
            </w:r>
          </w:p>
        </w:tc>
      </w:tr>
      <w:tr w:rsidR="00B574F9" w:rsidRPr="00A21F8A" w14:paraId="6922A5F5" w14:textId="77777777" w:rsidTr="0088336B">
        <w:trPr>
          <w:cantSplit/>
          <w:trHeight w:val="802"/>
        </w:trPr>
        <w:tc>
          <w:tcPr>
            <w:tcW w:w="2614" w:type="dxa"/>
            <w:gridSpan w:val="4"/>
            <w:tcMar>
              <w:left w:w="142" w:type="dxa"/>
            </w:tcMar>
          </w:tcPr>
          <w:p w14:paraId="2A5DD885" w14:textId="77777777" w:rsidR="00B574F9" w:rsidRPr="00A21F8A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Paydaşlar</w:t>
            </w:r>
          </w:p>
        </w:tc>
        <w:tc>
          <w:tcPr>
            <w:tcW w:w="7167" w:type="dxa"/>
            <w:gridSpan w:val="8"/>
          </w:tcPr>
          <w:p w14:paraId="456BB99C" w14:textId="560FFCA1" w:rsidR="0010777C" w:rsidRDefault="00A21F8A" w:rsidP="00372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Üniversitemize Bağlı </w:t>
            </w:r>
            <w:r w:rsidR="0078452C">
              <w:rPr>
                <w:sz w:val="22"/>
                <w:szCs w:val="22"/>
              </w:rPr>
              <w:t xml:space="preserve">Tüm </w:t>
            </w:r>
            <w:r w:rsidR="00B827E2">
              <w:rPr>
                <w:sz w:val="22"/>
                <w:szCs w:val="22"/>
              </w:rPr>
              <w:t>Birimler</w:t>
            </w:r>
          </w:p>
          <w:p w14:paraId="3E5B8940" w14:textId="552EA6B7" w:rsidR="002E55F5" w:rsidRDefault="002E55F5" w:rsidP="00372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İlgili birim sorumluları </w:t>
            </w:r>
          </w:p>
          <w:p w14:paraId="29E26376" w14:textId="77777777" w:rsidR="0010777C" w:rsidRPr="00A21F8A" w:rsidRDefault="0010777C" w:rsidP="0010777C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Akademik Personel</w:t>
            </w:r>
          </w:p>
          <w:p w14:paraId="5535B857" w14:textId="77777777" w:rsidR="00C279A8" w:rsidRDefault="0010777C" w:rsidP="00372F5A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İdari Personel</w:t>
            </w:r>
          </w:p>
          <w:p w14:paraId="1CF8F6EC" w14:textId="77777777" w:rsidR="00FF0932" w:rsidRPr="00F12AAA" w:rsidRDefault="00FF0932" w:rsidP="00FF0932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Şefi)</w:t>
            </w:r>
          </w:p>
          <w:p w14:paraId="424EEE8E" w14:textId="16258F6F" w:rsidR="00FF0932" w:rsidRPr="00A21F8A" w:rsidRDefault="00FF0932" w:rsidP="00FF0932">
            <w:pPr>
              <w:rPr>
                <w:sz w:val="22"/>
                <w:szCs w:val="22"/>
              </w:rPr>
            </w:pPr>
            <w:r w:rsidRPr="00F12AAA">
              <w:rPr>
                <w:color w:val="000000" w:themeColor="text1"/>
                <w:sz w:val="22"/>
                <w:szCs w:val="22"/>
                <w:lang w:eastAsia="en-US"/>
              </w:rPr>
              <w:t>Destek Personeli (Temizlik Görevlisi)</w:t>
            </w:r>
          </w:p>
        </w:tc>
      </w:tr>
      <w:tr w:rsidR="00B574F9" w:rsidRPr="00A21F8A" w14:paraId="1878293F" w14:textId="77777777" w:rsidTr="0088336B">
        <w:trPr>
          <w:cantSplit/>
          <w:trHeight w:val="425"/>
        </w:trPr>
        <w:tc>
          <w:tcPr>
            <w:tcW w:w="9781" w:type="dxa"/>
            <w:gridSpan w:val="12"/>
            <w:shd w:val="clear" w:color="auto" w:fill="auto"/>
            <w:vAlign w:val="center"/>
          </w:tcPr>
          <w:p w14:paraId="7145A92D" w14:textId="77777777" w:rsidR="00B574F9" w:rsidRPr="00A21F8A" w:rsidRDefault="00B574F9" w:rsidP="00850BF6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A21F8A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21F8A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A21F8A" w14:paraId="49500274" w14:textId="77777777" w:rsidTr="0088336B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4D32024" w14:textId="77777777" w:rsidR="00B574F9" w:rsidRPr="00A21F8A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Girdiler</w:t>
            </w:r>
          </w:p>
        </w:tc>
        <w:tc>
          <w:tcPr>
            <w:tcW w:w="7167" w:type="dxa"/>
            <w:gridSpan w:val="8"/>
          </w:tcPr>
          <w:p w14:paraId="7976FD79" w14:textId="3F90D31F" w:rsidR="00626970" w:rsidRDefault="00F418C4" w:rsidP="0085649F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Erciyes Üniversitesi Rektörlüğü </w:t>
            </w:r>
            <w:r w:rsidR="00626970">
              <w:rPr>
                <w:rFonts w:eastAsia="MS Mincho"/>
                <w:sz w:val="22"/>
                <w:szCs w:val="22"/>
              </w:rPr>
              <w:t xml:space="preserve">hizmet binasının günlük temizliği ile </w:t>
            </w:r>
          </w:p>
          <w:p w14:paraId="2540FDA9" w14:textId="422DFE06" w:rsidR="00E540B5" w:rsidRPr="00A21F8A" w:rsidRDefault="0085649F" w:rsidP="0085649F">
            <w:pPr>
              <w:rPr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</w:rPr>
              <w:t>Üniversitemize bağlı</w:t>
            </w:r>
            <w:r w:rsidR="000108F6">
              <w:rPr>
                <w:rFonts w:eastAsia="MS Mincho"/>
                <w:sz w:val="22"/>
                <w:szCs w:val="22"/>
              </w:rPr>
              <w:t xml:space="preserve"> birimlerden</w:t>
            </w:r>
            <w:r w:rsidRPr="00A21F8A">
              <w:rPr>
                <w:rFonts w:eastAsia="MS Mincho"/>
                <w:sz w:val="22"/>
                <w:szCs w:val="22"/>
              </w:rPr>
              <w:t xml:space="preserve"> gelen temizlik v</w:t>
            </w:r>
            <w:r>
              <w:rPr>
                <w:rFonts w:eastAsia="MS Mincho"/>
                <w:sz w:val="22"/>
                <w:szCs w:val="22"/>
              </w:rPr>
              <w:t xml:space="preserve">e taşıma hizmetleri talepleri </w:t>
            </w:r>
          </w:p>
        </w:tc>
      </w:tr>
      <w:tr w:rsidR="00B574F9" w:rsidRPr="00A21F8A" w14:paraId="12DDD53F" w14:textId="77777777" w:rsidTr="0088336B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D7AEF9D" w14:textId="77777777" w:rsidR="00B574F9" w:rsidRPr="00A21F8A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Kaynaklar</w:t>
            </w:r>
          </w:p>
        </w:tc>
        <w:tc>
          <w:tcPr>
            <w:tcW w:w="7167" w:type="dxa"/>
            <w:gridSpan w:val="8"/>
          </w:tcPr>
          <w:p w14:paraId="63CDB6BC" w14:textId="312867ED" w:rsidR="003A0D1D" w:rsidRDefault="003A0D1D" w:rsidP="003C5D8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İnsan Kaynağı (Süreç Sorumluları)</w:t>
            </w:r>
          </w:p>
          <w:p w14:paraId="11DDA193" w14:textId="1146CA5B" w:rsidR="003C5D86" w:rsidRPr="00A21F8A" w:rsidRDefault="003C5D86" w:rsidP="003C5D86">
            <w:pPr>
              <w:rPr>
                <w:sz w:val="22"/>
                <w:szCs w:val="22"/>
                <w:lang w:eastAsia="en-US"/>
              </w:rPr>
            </w:pPr>
            <w:r w:rsidRPr="00A21F8A">
              <w:rPr>
                <w:sz w:val="22"/>
                <w:szCs w:val="22"/>
                <w:lang w:eastAsia="en-US"/>
              </w:rPr>
              <w:t>657 Sayılı Devlet Memurları Kanunu</w:t>
            </w:r>
          </w:p>
          <w:p w14:paraId="7E8C4211" w14:textId="77777777" w:rsidR="003C5D86" w:rsidRPr="00A21F8A" w:rsidRDefault="003C5D86" w:rsidP="003C5D86">
            <w:pPr>
              <w:rPr>
                <w:sz w:val="22"/>
                <w:szCs w:val="22"/>
                <w:lang w:eastAsia="en-US"/>
              </w:rPr>
            </w:pPr>
            <w:r w:rsidRPr="00A21F8A">
              <w:rPr>
                <w:sz w:val="22"/>
                <w:szCs w:val="22"/>
                <w:lang w:eastAsia="en-US"/>
              </w:rPr>
              <w:t>4857 Sayılı İş Kanunu</w:t>
            </w:r>
          </w:p>
          <w:p w14:paraId="10471ADA" w14:textId="40F37142" w:rsidR="001603DD" w:rsidRPr="00A21F8A" w:rsidRDefault="0085649F" w:rsidP="00372F5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İlgili mevzuat hükümleri </w:t>
            </w:r>
            <w:r w:rsidRPr="00A21F8A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574F9" w:rsidRPr="00A21F8A" w14:paraId="0A55F278" w14:textId="77777777" w:rsidTr="0088336B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34A8044" w14:textId="77777777" w:rsidR="00B574F9" w:rsidRPr="00A21F8A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Çıktılar</w:t>
            </w:r>
          </w:p>
        </w:tc>
        <w:tc>
          <w:tcPr>
            <w:tcW w:w="7167" w:type="dxa"/>
            <w:gridSpan w:val="8"/>
          </w:tcPr>
          <w:p w14:paraId="3C279B40" w14:textId="51836273" w:rsidR="009A226F" w:rsidRPr="00A21F8A" w:rsidRDefault="00692E72" w:rsidP="004A7B1A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Puantaj Cetveli</w:t>
            </w:r>
          </w:p>
          <w:p w14:paraId="3864BB4E" w14:textId="787BFE86" w:rsidR="00D76F56" w:rsidRPr="00A21F8A" w:rsidRDefault="00D76F56" w:rsidP="004A7B1A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 xml:space="preserve">İzin </w:t>
            </w:r>
            <w:r w:rsidR="00FA4571">
              <w:rPr>
                <w:sz w:val="22"/>
                <w:szCs w:val="22"/>
              </w:rPr>
              <w:t xml:space="preserve">Formu </w:t>
            </w:r>
          </w:p>
          <w:p w14:paraId="567BCB54" w14:textId="5EA9159D" w:rsidR="00692E72" w:rsidRPr="00A21F8A" w:rsidRDefault="00D76F56" w:rsidP="004A7B1A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Kişisel Koruyucu Donanım (</w:t>
            </w:r>
            <w:r w:rsidR="0010777C" w:rsidRPr="00A21F8A">
              <w:rPr>
                <w:sz w:val="22"/>
                <w:szCs w:val="22"/>
              </w:rPr>
              <w:t>KKD</w:t>
            </w:r>
            <w:r w:rsidRPr="00A21F8A">
              <w:rPr>
                <w:sz w:val="22"/>
                <w:szCs w:val="22"/>
              </w:rPr>
              <w:t>)</w:t>
            </w:r>
            <w:r w:rsidR="0010777C" w:rsidRPr="00A21F8A">
              <w:rPr>
                <w:sz w:val="22"/>
                <w:szCs w:val="22"/>
              </w:rPr>
              <w:t xml:space="preserve"> Formu </w:t>
            </w:r>
          </w:p>
          <w:p w14:paraId="1D0E4A21" w14:textId="19D2B106" w:rsidR="0010777C" w:rsidRPr="00A21F8A" w:rsidRDefault="00AB3E02" w:rsidP="004A7B1A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 xml:space="preserve">EBYS’den </w:t>
            </w:r>
            <w:r w:rsidR="0010777C" w:rsidRPr="00A21F8A">
              <w:rPr>
                <w:sz w:val="22"/>
                <w:szCs w:val="22"/>
              </w:rPr>
              <w:t>Gelen-Giden Yazışmalar</w:t>
            </w:r>
          </w:p>
          <w:p w14:paraId="3D2827E2" w14:textId="09241280" w:rsidR="00FA4571" w:rsidRDefault="0010777C" w:rsidP="0010777C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Görev T</w:t>
            </w:r>
            <w:r w:rsidR="00FF7F78" w:rsidRPr="00A21F8A">
              <w:rPr>
                <w:sz w:val="22"/>
                <w:szCs w:val="22"/>
              </w:rPr>
              <w:t>anımı</w:t>
            </w:r>
            <w:r w:rsidRPr="00A21F8A">
              <w:rPr>
                <w:sz w:val="22"/>
                <w:szCs w:val="22"/>
              </w:rPr>
              <w:t xml:space="preserve"> Formları</w:t>
            </w:r>
          </w:p>
          <w:p w14:paraId="47E67079" w14:textId="4B07073F" w:rsidR="00FA4571" w:rsidRDefault="00FA4571" w:rsidP="00107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Günlük Takip Temizlik İzleme Formu </w:t>
            </w:r>
          </w:p>
          <w:p w14:paraId="7B3A6587" w14:textId="2A331322" w:rsidR="0010777C" w:rsidRPr="00A21F8A" w:rsidRDefault="00FA7B0F" w:rsidP="0010777C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İş Sağlığı ve Güvenliği Kurul Kararlar</w:t>
            </w:r>
            <w:r w:rsidR="00D76F56" w:rsidRPr="00A21F8A">
              <w:rPr>
                <w:sz w:val="22"/>
                <w:szCs w:val="22"/>
              </w:rPr>
              <w:t>ı ve</w:t>
            </w:r>
            <w:r w:rsidRPr="00A21F8A">
              <w:rPr>
                <w:sz w:val="22"/>
                <w:szCs w:val="22"/>
              </w:rPr>
              <w:t xml:space="preserve"> Tutanakları </w:t>
            </w:r>
          </w:p>
        </w:tc>
      </w:tr>
      <w:tr w:rsidR="00B574F9" w:rsidRPr="00A21F8A" w14:paraId="44A3E571" w14:textId="77777777" w:rsidTr="0088336B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E4393FA" w14:textId="77777777" w:rsidR="00B574F9" w:rsidRPr="00A21F8A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Etkilendiği Süreçler</w:t>
            </w:r>
          </w:p>
        </w:tc>
        <w:tc>
          <w:tcPr>
            <w:tcW w:w="7167" w:type="dxa"/>
            <w:gridSpan w:val="8"/>
          </w:tcPr>
          <w:p w14:paraId="5B300E12" w14:textId="77777777" w:rsidR="0085649F" w:rsidRPr="00A21F8A" w:rsidRDefault="0085649F" w:rsidP="0085649F">
            <w:pPr>
              <w:rPr>
                <w:sz w:val="22"/>
                <w:szCs w:val="22"/>
                <w:lang w:eastAsia="en-US"/>
              </w:rPr>
            </w:pPr>
            <w:r w:rsidRPr="00A21F8A">
              <w:rPr>
                <w:sz w:val="22"/>
                <w:szCs w:val="22"/>
                <w:lang w:eastAsia="en-US"/>
              </w:rPr>
              <w:t>657 Sayılı Devlet Memurları Kanunu</w:t>
            </w:r>
          </w:p>
          <w:p w14:paraId="5D98A7D9" w14:textId="77777777" w:rsidR="0085649F" w:rsidRPr="00A21F8A" w:rsidRDefault="0085649F" w:rsidP="0085649F">
            <w:pPr>
              <w:rPr>
                <w:sz w:val="22"/>
                <w:szCs w:val="22"/>
                <w:lang w:eastAsia="en-US"/>
              </w:rPr>
            </w:pPr>
            <w:r w:rsidRPr="00A21F8A">
              <w:rPr>
                <w:sz w:val="22"/>
                <w:szCs w:val="22"/>
                <w:lang w:eastAsia="en-US"/>
              </w:rPr>
              <w:t>4857 Sayılı İş Kanunu</w:t>
            </w:r>
          </w:p>
          <w:p w14:paraId="2190A202" w14:textId="678ABB63" w:rsidR="00B574F9" w:rsidRPr="00A21F8A" w:rsidRDefault="0085649F" w:rsidP="00372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İlgili mevzuat hükümleri </w:t>
            </w:r>
            <w:r w:rsidRPr="00A21F8A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574F9" w:rsidRPr="00A21F8A" w14:paraId="676C1D07" w14:textId="77777777" w:rsidTr="00900A7C">
        <w:trPr>
          <w:cantSplit/>
          <w:trHeight w:val="407"/>
        </w:trPr>
        <w:tc>
          <w:tcPr>
            <w:tcW w:w="2614" w:type="dxa"/>
            <w:gridSpan w:val="4"/>
            <w:tcMar>
              <w:left w:w="142" w:type="dxa"/>
            </w:tcMar>
          </w:tcPr>
          <w:p w14:paraId="5EA5FB29" w14:textId="77777777" w:rsidR="00B574F9" w:rsidRPr="00A21F8A" w:rsidRDefault="00B574F9" w:rsidP="00372F5A">
            <w:pPr>
              <w:rPr>
                <w:smallCaps/>
                <w:color w:val="002060"/>
                <w:sz w:val="22"/>
                <w:szCs w:val="22"/>
              </w:rPr>
            </w:pPr>
            <w:r w:rsidRPr="00A21F8A">
              <w:rPr>
                <w:smallCaps/>
                <w:color w:val="002060"/>
                <w:sz w:val="22"/>
                <w:szCs w:val="22"/>
              </w:rPr>
              <w:t>Etkilediği Süreçler</w:t>
            </w:r>
          </w:p>
        </w:tc>
        <w:tc>
          <w:tcPr>
            <w:tcW w:w="7167" w:type="dxa"/>
            <w:gridSpan w:val="8"/>
          </w:tcPr>
          <w:p w14:paraId="20A14F4E" w14:textId="1F87B939" w:rsidR="00E642EE" w:rsidRPr="00A21F8A" w:rsidRDefault="0085649F" w:rsidP="00372F5A">
            <w:pPr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İç Hizmetler Şube MüdürlüğÜ BİRİMİNİN ilgili SÜRECİ </w:t>
            </w:r>
          </w:p>
        </w:tc>
      </w:tr>
      <w:tr w:rsidR="00B574F9" w:rsidRPr="00A21F8A" w14:paraId="2C8E5B1D" w14:textId="77777777" w:rsidTr="0088336B">
        <w:trPr>
          <w:cantSplit/>
          <w:trHeight w:val="425"/>
        </w:trPr>
        <w:tc>
          <w:tcPr>
            <w:tcW w:w="9781" w:type="dxa"/>
            <w:gridSpan w:val="12"/>
            <w:shd w:val="clear" w:color="auto" w:fill="auto"/>
            <w:vAlign w:val="center"/>
          </w:tcPr>
          <w:p w14:paraId="39A29080" w14:textId="77777777" w:rsidR="00B574F9" w:rsidRPr="00A21F8A" w:rsidRDefault="00B574F9" w:rsidP="00850BF6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A21F8A">
              <w:rPr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 w:rsidRPr="00A21F8A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A21F8A" w14:paraId="19BA4F32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6C4A2E7D" w14:textId="77777777" w:rsidR="00B574F9" w:rsidRPr="00A21F8A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No</w:t>
            </w:r>
          </w:p>
        </w:tc>
        <w:tc>
          <w:tcPr>
            <w:tcW w:w="5529" w:type="dxa"/>
            <w:gridSpan w:val="7"/>
            <w:vAlign w:val="center"/>
          </w:tcPr>
          <w:p w14:paraId="74E67222" w14:textId="77777777" w:rsidR="00B574F9" w:rsidRPr="00A21F8A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Süreç Faaliyetinin Tanımı</w:t>
            </w:r>
          </w:p>
        </w:tc>
        <w:tc>
          <w:tcPr>
            <w:tcW w:w="3685" w:type="dxa"/>
            <w:gridSpan w:val="4"/>
            <w:vAlign w:val="center"/>
          </w:tcPr>
          <w:p w14:paraId="47B584F4" w14:textId="77777777" w:rsidR="00B574F9" w:rsidRPr="00A21F8A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Süreç Katılımcıları</w:t>
            </w:r>
          </w:p>
        </w:tc>
      </w:tr>
      <w:tr w:rsidR="00B574F9" w:rsidRPr="00A21F8A" w14:paraId="07AA8014" w14:textId="77777777" w:rsidTr="0088336B">
        <w:trPr>
          <w:cantSplit/>
          <w:trHeight w:val="349"/>
        </w:trPr>
        <w:tc>
          <w:tcPr>
            <w:tcW w:w="567" w:type="dxa"/>
          </w:tcPr>
          <w:p w14:paraId="1B7D00BE" w14:textId="77777777" w:rsidR="00B574F9" w:rsidRPr="00A21F8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F1</w:t>
            </w:r>
          </w:p>
        </w:tc>
        <w:tc>
          <w:tcPr>
            <w:tcW w:w="5529" w:type="dxa"/>
            <w:gridSpan w:val="7"/>
          </w:tcPr>
          <w:p w14:paraId="259228C1" w14:textId="478B830E" w:rsidR="00D06387" w:rsidRPr="00A21F8A" w:rsidRDefault="00F362DA" w:rsidP="00343BFF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21F8A">
              <w:rPr>
                <w:color w:val="333333"/>
                <w:sz w:val="22"/>
                <w:szCs w:val="22"/>
                <w:shd w:val="clear" w:color="auto" w:fill="FFFFFF"/>
              </w:rPr>
              <w:t>Fiziki alanlarının sürekli temiz, bakımlı ve düzenli olarak hizmet verebilmesi için gerekli kontrolleri yapmak ve gerekli tedbirleri almak/aldırmak.</w:t>
            </w:r>
          </w:p>
        </w:tc>
        <w:tc>
          <w:tcPr>
            <w:tcW w:w="3685" w:type="dxa"/>
            <w:gridSpan w:val="4"/>
          </w:tcPr>
          <w:p w14:paraId="733242A3" w14:textId="2A9FE2F5" w:rsidR="00343BFF" w:rsidRPr="00F12AAA" w:rsidRDefault="00343BFF" w:rsidP="00343BFF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Daire Başkanı</w:t>
            </w:r>
          </w:p>
          <w:p w14:paraId="52D29689" w14:textId="3F105CA8" w:rsidR="00FA7B0F" w:rsidRPr="00F12AAA" w:rsidRDefault="00FA7B0F" w:rsidP="00343BFF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Şube Müdürü</w:t>
            </w:r>
          </w:p>
          <w:p w14:paraId="0F554161" w14:textId="77777777" w:rsidR="00D01925" w:rsidRDefault="00214BB0" w:rsidP="0001202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Şefi)</w:t>
            </w:r>
          </w:p>
          <w:p w14:paraId="212AF29F" w14:textId="5CE2FA93" w:rsidR="00A0513D" w:rsidRPr="00012026" w:rsidRDefault="00A0513D" w:rsidP="0001202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Görevlisi)</w:t>
            </w:r>
          </w:p>
        </w:tc>
      </w:tr>
      <w:tr w:rsidR="00AF5D66" w:rsidRPr="00A21F8A" w14:paraId="1C591EC2" w14:textId="77777777" w:rsidTr="0088336B">
        <w:trPr>
          <w:cantSplit/>
          <w:trHeight w:val="349"/>
        </w:trPr>
        <w:tc>
          <w:tcPr>
            <w:tcW w:w="567" w:type="dxa"/>
          </w:tcPr>
          <w:p w14:paraId="7BC14132" w14:textId="4769EB2C" w:rsidR="00AF5D66" w:rsidRPr="00A21F8A" w:rsidRDefault="00AF5D66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5529" w:type="dxa"/>
            <w:gridSpan w:val="7"/>
          </w:tcPr>
          <w:p w14:paraId="3FEF033D" w14:textId="49CB90C6" w:rsidR="00AF5D66" w:rsidRPr="00A21F8A" w:rsidRDefault="00F362DA" w:rsidP="00AF5D66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Görev alanındaki personellerin iş ve işlemlerini koordine etmek, planlamak, yönetmek, çalışma saatleri ve izinlerini takip etmek.</w:t>
            </w:r>
          </w:p>
        </w:tc>
        <w:tc>
          <w:tcPr>
            <w:tcW w:w="3685" w:type="dxa"/>
            <w:gridSpan w:val="4"/>
          </w:tcPr>
          <w:p w14:paraId="33A0F80B" w14:textId="77777777" w:rsidR="00AF5D66" w:rsidRPr="00A21F8A" w:rsidRDefault="00AF5D66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Daire Başkanı</w:t>
            </w:r>
          </w:p>
          <w:p w14:paraId="415893B7" w14:textId="0090F541" w:rsidR="00AF5D66" w:rsidRPr="00A21F8A" w:rsidRDefault="00214BB0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Şube Müdürü</w:t>
            </w:r>
          </w:p>
          <w:p w14:paraId="4F5C208A" w14:textId="291F5E00" w:rsidR="00AF5D66" w:rsidRPr="00A21F8A" w:rsidRDefault="003B02BA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Destek Personeli (Temizlik Şefi)</w:t>
            </w:r>
          </w:p>
        </w:tc>
      </w:tr>
      <w:tr w:rsidR="00AF5D66" w:rsidRPr="00A21F8A" w14:paraId="057D0930" w14:textId="77777777" w:rsidTr="0088336B">
        <w:trPr>
          <w:cantSplit/>
          <w:trHeight w:val="349"/>
        </w:trPr>
        <w:tc>
          <w:tcPr>
            <w:tcW w:w="567" w:type="dxa"/>
          </w:tcPr>
          <w:p w14:paraId="3300293A" w14:textId="456FE2D8" w:rsidR="00AF5D66" w:rsidRPr="00A21F8A" w:rsidRDefault="00AF5D66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F3</w:t>
            </w:r>
          </w:p>
        </w:tc>
        <w:tc>
          <w:tcPr>
            <w:tcW w:w="5529" w:type="dxa"/>
            <w:gridSpan w:val="7"/>
          </w:tcPr>
          <w:p w14:paraId="283A651F" w14:textId="5995DDF9" w:rsidR="00AF5D66" w:rsidRPr="00A21F8A" w:rsidRDefault="00F362DA" w:rsidP="00AF5D66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İç Hizmetler Şube Müdürlüğü Birimine ait tüm yazışmaların yürütülmesini sağlamak ve takibini yapmak.</w:t>
            </w:r>
          </w:p>
        </w:tc>
        <w:tc>
          <w:tcPr>
            <w:tcW w:w="3685" w:type="dxa"/>
            <w:gridSpan w:val="4"/>
          </w:tcPr>
          <w:p w14:paraId="634621F0" w14:textId="77777777" w:rsidR="00AF5D66" w:rsidRPr="00A21F8A" w:rsidRDefault="00AF5D66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Daire Başkanı</w:t>
            </w:r>
          </w:p>
          <w:p w14:paraId="1490DF90" w14:textId="7BCAF3BE" w:rsidR="00AF5D66" w:rsidRDefault="003B02BA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Şube Müdürü</w:t>
            </w:r>
          </w:p>
          <w:p w14:paraId="33F5AA46" w14:textId="6EC55882" w:rsidR="00012026" w:rsidRPr="00A21F8A" w:rsidRDefault="00012026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Büro Memuru</w:t>
            </w:r>
          </w:p>
          <w:p w14:paraId="4D469DEB" w14:textId="3439369A" w:rsidR="00EA0BE3" w:rsidRDefault="00161F03" w:rsidP="0001202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Üniversitemize bağlı</w:t>
            </w:r>
            <w:r w:rsidR="00796114">
              <w:rPr>
                <w:rFonts w:ascii="Times New Roman" w:hAnsi="Times New Roman" w:cs="Times New Roman"/>
              </w:rPr>
              <w:t xml:space="preserve"> tüm</w:t>
            </w:r>
            <w:r w:rsidRPr="00A21F8A">
              <w:rPr>
                <w:rFonts w:ascii="Times New Roman" w:hAnsi="Times New Roman" w:cs="Times New Roman"/>
              </w:rPr>
              <w:t xml:space="preserve"> birimler </w:t>
            </w:r>
          </w:p>
          <w:p w14:paraId="0A3745CA" w14:textId="732ADDA4" w:rsidR="00C62E48" w:rsidRPr="00A21F8A" w:rsidRDefault="00EA0BE3" w:rsidP="0001202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personeller</w:t>
            </w:r>
          </w:p>
        </w:tc>
      </w:tr>
      <w:tr w:rsidR="00AF5D66" w:rsidRPr="00A21F8A" w14:paraId="463F7FCC" w14:textId="77777777" w:rsidTr="0088336B">
        <w:trPr>
          <w:cantSplit/>
          <w:trHeight w:val="1033"/>
        </w:trPr>
        <w:tc>
          <w:tcPr>
            <w:tcW w:w="567" w:type="dxa"/>
          </w:tcPr>
          <w:p w14:paraId="28D62FC2" w14:textId="705E512E" w:rsidR="00AF5D66" w:rsidRPr="00A21F8A" w:rsidRDefault="00AF5D66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F4</w:t>
            </w:r>
          </w:p>
        </w:tc>
        <w:tc>
          <w:tcPr>
            <w:tcW w:w="5529" w:type="dxa"/>
            <w:gridSpan w:val="7"/>
          </w:tcPr>
          <w:p w14:paraId="3BF2FD98" w14:textId="145312D6" w:rsidR="00AF5D66" w:rsidRPr="00A21F8A" w:rsidRDefault="00F362DA" w:rsidP="00AF5D66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Sürekli İşçi (4/D) kadrosunda bulunan personellerin düzenli olarak aylık puantajlarının yapılmasını sağlamak.</w:t>
            </w:r>
          </w:p>
        </w:tc>
        <w:tc>
          <w:tcPr>
            <w:tcW w:w="3685" w:type="dxa"/>
            <w:gridSpan w:val="4"/>
          </w:tcPr>
          <w:p w14:paraId="73F77B12" w14:textId="26DF5CCD" w:rsidR="00AF5D66" w:rsidRPr="00A21F8A" w:rsidRDefault="00AF5D66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Daire Başkanı</w:t>
            </w:r>
          </w:p>
          <w:p w14:paraId="78394CFC" w14:textId="6CFB1792" w:rsidR="00AF5D66" w:rsidRDefault="003B02BA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Şube Müdürü</w:t>
            </w:r>
          </w:p>
          <w:p w14:paraId="77C436FE" w14:textId="43F9E208" w:rsidR="00012026" w:rsidRPr="00012026" w:rsidRDefault="00012026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Büro Memuru</w:t>
            </w:r>
          </w:p>
          <w:p w14:paraId="68A2BD27" w14:textId="027A6B74" w:rsidR="00AF5D66" w:rsidRPr="00A21F8A" w:rsidRDefault="003B02BA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 xml:space="preserve">Tahakkuk Birimi </w:t>
            </w:r>
          </w:p>
        </w:tc>
      </w:tr>
      <w:tr w:rsidR="003C0BC7" w:rsidRPr="00A21F8A" w14:paraId="1B7F8097" w14:textId="77777777" w:rsidTr="0088336B">
        <w:trPr>
          <w:cantSplit/>
          <w:trHeight w:val="804"/>
        </w:trPr>
        <w:tc>
          <w:tcPr>
            <w:tcW w:w="567" w:type="dxa"/>
          </w:tcPr>
          <w:p w14:paraId="0A168CAA" w14:textId="711AA641" w:rsidR="003C0BC7" w:rsidRPr="00A21F8A" w:rsidRDefault="00C4717E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F5</w:t>
            </w:r>
          </w:p>
        </w:tc>
        <w:tc>
          <w:tcPr>
            <w:tcW w:w="5529" w:type="dxa"/>
            <w:gridSpan w:val="7"/>
          </w:tcPr>
          <w:p w14:paraId="1E1EFD2C" w14:textId="3611A2EB" w:rsidR="003C0BC7" w:rsidRPr="00A21F8A" w:rsidRDefault="003C0BC7" w:rsidP="00AF5D66">
            <w:pPr>
              <w:rPr>
                <w:sz w:val="22"/>
                <w:szCs w:val="22"/>
              </w:rPr>
            </w:pPr>
            <w:r w:rsidRPr="00A21F8A">
              <w:rPr>
                <w:sz w:val="22"/>
                <w:szCs w:val="22"/>
              </w:rPr>
              <w:t>Görev alanındaki personellerin izinlerini (yıllık izin, mazeret izni vb.) PBYS'den parafe etmek.</w:t>
            </w:r>
          </w:p>
        </w:tc>
        <w:tc>
          <w:tcPr>
            <w:tcW w:w="3685" w:type="dxa"/>
            <w:gridSpan w:val="4"/>
          </w:tcPr>
          <w:p w14:paraId="313D42CB" w14:textId="06043BEA" w:rsidR="003C0BC7" w:rsidRDefault="003C0BC7" w:rsidP="003C0BC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Daire Başkanı</w:t>
            </w:r>
          </w:p>
          <w:p w14:paraId="6B7B3A13" w14:textId="33DB0F59" w:rsidR="00012026" w:rsidRPr="00A21F8A" w:rsidRDefault="00012026" w:rsidP="003C0BC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  <w:p w14:paraId="25E3494B" w14:textId="1D366EA0" w:rsidR="003C0BC7" w:rsidRPr="00A21F8A" w:rsidRDefault="003C0BC7" w:rsidP="003C0BC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 xml:space="preserve">Büro Memuru </w:t>
            </w:r>
          </w:p>
        </w:tc>
      </w:tr>
      <w:tr w:rsidR="00AF5D66" w:rsidRPr="00A21F8A" w14:paraId="3F687B82" w14:textId="77777777" w:rsidTr="0088336B">
        <w:trPr>
          <w:cantSplit/>
          <w:trHeight w:val="349"/>
        </w:trPr>
        <w:tc>
          <w:tcPr>
            <w:tcW w:w="567" w:type="dxa"/>
          </w:tcPr>
          <w:p w14:paraId="0D168DE7" w14:textId="1AC28ADE" w:rsidR="00AF5D66" w:rsidRPr="00A21F8A" w:rsidRDefault="00AF5D66" w:rsidP="00C4717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F</w:t>
            </w:r>
            <w:r w:rsidR="00C471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  <w:gridSpan w:val="7"/>
          </w:tcPr>
          <w:p w14:paraId="354E93C3" w14:textId="15F80E61" w:rsidR="00AF5D66" w:rsidRPr="00A21F8A" w:rsidRDefault="00F362DA" w:rsidP="00AF5D66">
            <w:pPr>
              <w:jc w:val="both"/>
              <w:rPr>
                <w:rFonts w:eastAsia="MS Mincho"/>
                <w:sz w:val="22"/>
                <w:szCs w:val="22"/>
              </w:rPr>
            </w:pPr>
            <w:r w:rsidRPr="00A21F8A">
              <w:rPr>
                <w:rFonts w:eastAsia="MS Mincho"/>
                <w:sz w:val="22"/>
                <w:szCs w:val="22"/>
              </w:rPr>
              <w:t>Sorumluluğundaki personellerin görev tanımlarını hazırlayarak kendilerine tebliğ edilmesini sağlamak.</w:t>
            </w:r>
          </w:p>
        </w:tc>
        <w:tc>
          <w:tcPr>
            <w:tcW w:w="3685" w:type="dxa"/>
            <w:gridSpan w:val="4"/>
          </w:tcPr>
          <w:p w14:paraId="2AF333EE" w14:textId="77777777" w:rsidR="00AF5D66" w:rsidRPr="00F12AAA" w:rsidRDefault="00AF5D66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Daire Başkanı</w:t>
            </w:r>
          </w:p>
          <w:p w14:paraId="4F1BF8F1" w14:textId="2A9BD202" w:rsidR="00AF5D66" w:rsidRDefault="003B02BA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Şube Müdürü</w:t>
            </w:r>
          </w:p>
          <w:p w14:paraId="36D453A5" w14:textId="4F5E6E23" w:rsidR="006F79EA" w:rsidRPr="00F12AAA" w:rsidRDefault="006F79EA" w:rsidP="00AF5D6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 xml:space="preserve">Büro Memuru </w:t>
            </w:r>
          </w:p>
          <w:p w14:paraId="22876633" w14:textId="7253F164" w:rsidR="00AF5D66" w:rsidRPr="00F12AAA" w:rsidRDefault="003B02BA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Personel Daire Başkanlığı</w:t>
            </w:r>
          </w:p>
        </w:tc>
      </w:tr>
      <w:tr w:rsidR="003B02BA" w:rsidRPr="00A21F8A" w14:paraId="310C3EAE" w14:textId="77777777" w:rsidTr="0088336B">
        <w:trPr>
          <w:cantSplit/>
          <w:trHeight w:val="349"/>
        </w:trPr>
        <w:tc>
          <w:tcPr>
            <w:tcW w:w="567" w:type="dxa"/>
          </w:tcPr>
          <w:p w14:paraId="1C76C209" w14:textId="02D1C43F" w:rsidR="003B02BA" w:rsidRPr="00A21F8A" w:rsidRDefault="003B02BA" w:rsidP="00C4717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F</w:t>
            </w:r>
            <w:r w:rsidR="00C471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  <w:gridSpan w:val="7"/>
          </w:tcPr>
          <w:p w14:paraId="12FE9C1A" w14:textId="3F34C5A5" w:rsidR="003B02BA" w:rsidRPr="00A21F8A" w:rsidRDefault="003B02BA" w:rsidP="003B02BA">
            <w:pPr>
              <w:jc w:val="both"/>
              <w:rPr>
                <w:rFonts w:eastAsia="MS Mincho"/>
                <w:sz w:val="22"/>
                <w:szCs w:val="22"/>
              </w:rPr>
            </w:pPr>
            <w:r w:rsidRPr="00A21F8A">
              <w:rPr>
                <w:rFonts w:eastAsia="MS Mincho"/>
                <w:sz w:val="22"/>
                <w:szCs w:val="22"/>
              </w:rPr>
              <w:t>Üniversitemiz birimlerinden gelen temizlik ve taşıma hizmetleri taleplerini değerlendirmek, gerekli planlama ve koordinasyonu sağlamak.</w:t>
            </w:r>
          </w:p>
        </w:tc>
        <w:tc>
          <w:tcPr>
            <w:tcW w:w="3685" w:type="dxa"/>
            <w:gridSpan w:val="4"/>
          </w:tcPr>
          <w:p w14:paraId="6F679467" w14:textId="77777777" w:rsidR="003B02BA" w:rsidRPr="00F12AAA" w:rsidRDefault="003B02BA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Daire Başkanı</w:t>
            </w:r>
          </w:p>
          <w:p w14:paraId="73B51CC4" w14:textId="1CD768D4" w:rsidR="003B02BA" w:rsidRDefault="003B02BA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Şube Müdürü</w:t>
            </w:r>
          </w:p>
          <w:p w14:paraId="0EDD49DC" w14:textId="2FF56EF5" w:rsidR="006F79EA" w:rsidRPr="00F12AAA" w:rsidRDefault="006F79EA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Büro Memuru</w:t>
            </w:r>
          </w:p>
          <w:p w14:paraId="061D7408" w14:textId="6CA75B3E" w:rsidR="003B02BA" w:rsidRPr="00F12AAA" w:rsidRDefault="000B5939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</w:t>
            </w:r>
            <w:r w:rsidR="00083451">
              <w:rPr>
                <w:rFonts w:ascii="Times New Roman" w:hAnsi="Times New Roman" w:cs="Times New Roman"/>
                <w:color w:val="000000" w:themeColor="text1"/>
              </w:rPr>
              <w:t xml:space="preserve">lgili </w:t>
            </w:r>
            <w:r w:rsidR="00D601EA">
              <w:rPr>
                <w:rFonts w:ascii="Times New Roman" w:hAnsi="Times New Roman" w:cs="Times New Roman"/>
                <w:color w:val="000000" w:themeColor="text1"/>
              </w:rPr>
              <w:t>birimler</w:t>
            </w:r>
            <w:r w:rsidR="0068556F">
              <w:rPr>
                <w:rFonts w:ascii="Times New Roman" w:hAnsi="Times New Roman" w:cs="Times New Roman"/>
                <w:color w:val="000000" w:themeColor="text1"/>
              </w:rPr>
              <w:t>in sorumluları</w:t>
            </w:r>
          </w:p>
          <w:p w14:paraId="356663CA" w14:textId="34FD66CF" w:rsidR="003B02BA" w:rsidRPr="00F12AAA" w:rsidRDefault="003B02BA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Şefi)</w:t>
            </w:r>
          </w:p>
          <w:p w14:paraId="4CB75A33" w14:textId="38C374E4" w:rsidR="003B02BA" w:rsidRPr="00F12AAA" w:rsidRDefault="003B02BA" w:rsidP="00161F0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2AAA">
              <w:rPr>
                <w:color w:val="000000" w:themeColor="text1"/>
                <w:sz w:val="22"/>
                <w:szCs w:val="22"/>
              </w:rPr>
              <w:t>Destek Personeli (Temizlik Görevlisi)</w:t>
            </w:r>
          </w:p>
        </w:tc>
      </w:tr>
      <w:tr w:rsidR="003B02BA" w:rsidRPr="00A21F8A" w14:paraId="14104966" w14:textId="77777777" w:rsidTr="0088336B">
        <w:trPr>
          <w:cantSplit/>
          <w:trHeight w:val="349"/>
        </w:trPr>
        <w:tc>
          <w:tcPr>
            <w:tcW w:w="567" w:type="dxa"/>
          </w:tcPr>
          <w:p w14:paraId="726EE3C6" w14:textId="4B838AA0" w:rsidR="003B02BA" w:rsidRPr="00A21F8A" w:rsidRDefault="003B02BA" w:rsidP="00C4717E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F</w:t>
            </w:r>
            <w:r w:rsidR="00C471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  <w:gridSpan w:val="7"/>
          </w:tcPr>
          <w:p w14:paraId="23251BB7" w14:textId="2BAC3212" w:rsidR="003B02BA" w:rsidRPr="00A21F8A" w:rsidRDefault="003B02BA" w:rsidP="003B02BA">
            <w:pPr>
              <w:jc w:val="both"/>
              <w:rPr>
                <w:rFonts w:eastAsia="MS Mincho"/>
                <w:sz w:val="22"/>
                <w:szCs w:val="22"/>
              </w:rPr>
            </w:pPr>
            <w:r w:rsidRPr="00A21F8A">
              <w:rPr>
                <w:rFonts w:eastAsia="MS Mincho"/>
                <w:sz w:val="22"/>
                <w:szCs w:val="22"/>
              </w:rPr>
              <w:t>Üniversite genelinde ihtiyaç duyulan temizlik, taşıma, yükleme ve boşaltma işlerini yaptırmak.</w:t>
            </w:r>
          </w:p>
        </w:tc>
        <w:tc>
          <w:tcPr>
            <w:tcW w:w="3685" w:type="dxa"/>
            <w:gridSpan w:val="4"/>
          </w:tcPr>
          <w:p w14:paraId="34AD1C54" w14:textId="77777777" w:rsidR="003B02BA" w:rsidRPr="00F12AAA" w:rsidRDefault="003B02BA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Daire Başkanı</w:t>
            </w:r>
          </w:p>
          <w:p w14:paraId="702482A7" w14:textId="45896685" w:rsidR="003B02BA" w:rsidRDefault="003B02BA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Şube Müdürü</w:t>
            </w:r>
          </w:p>
          <w:p w14:paraId="432ED7E1" w14:textId="4FF12AC1" w:rsidR="00A60041" w:rsidRPr="00F12AAA" w:rsidRDefault="00A60041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Büro Memuru</w:t>
            </w:r>
          </w:p>
          <w:p w14:paraId="43B52D17" w14:textId="6B92E697" w:rsidR="003B02BA" w:rsidRPr="00F12AAA" w:rsidRDefault="00205909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</w:t>
            </w:r>
            <w:r w:rsidR="00083451">
              <w:rPr>
                <w:rFonts w:ascii="Times New Roman" w:hAnsi="Times New Roman" w:cs="Times New Roman"/>
                <w:color w:val="000000" w:themeColor="text1"/>
              </w:rPr>
              <w:t xml:space="preserve">lgili </w:t>
            </w:r>
            <w:r w:rsidR="00D601EA">
              <w:rPr>
                <w:rFonts w:ascii="Times New Roman" w:hAnsi="Times New Roman" w:cs="Times New Roman"/>
                <w:color w:val="000000" w:themeColor="text1"/>
              </w:rPr>
              <w:t>birimler</w:t>
            </w:r>
            <w:r w:rsidR="0068556F">
              <w:rPr>
                <w:rFonts w:ascii="Times New Roman" w:hAnsi="Times New Roman" w:cs="Times New Roman"/>
                <w:color w:val="000000" w:themeColor="text1"/>
              </w:rPr>
              <w:t>in sorumluları</w:t>
            </w:r>
          </w:p>
          <w:p w14:paraId="188F9EE7" w14:textId="77777777" w:rsidR="003B02BA" w:rsidRPr="00F12AAA" w:rsidRDefault="003B02BA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Şefi)</w:t>
            </w:r>
          </w:p>
          <w:p w14:paraId="61A50DD3" w14:textId="2E68118C" w:rsidR="003B02BA" w:rsidRPr="00F12AAA" w:rsidRDefault="003B02BA" w:rsidP="00161F0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2AAA">
              <w:rPr>
                <w:color w:val="000000" w:themeColor="text1"/>
                <w:sz w:val="22"/>
                <w:szCs w:val="22"/>
              </w:rPr>
              <w:t>Destek Personeli (Temizlik Görevlisi)</w:t>
            </w:r>
          </w:p>
        </w:tc>
      </w:tr>
      <w:tr w:rsidR="003B02BA" w:rsidRPr="00A21F8A" w14:paraId="2C6B5036" w14:textId="77777777" w:rsidTr="0088336B">
        <w:trPr>
          <w:cantSplit/>
          <w:trHeight w:val="349"/>
        </w:trPr>
        <w:tc>
          <w:tcPr>
            <w:tcW w:w="567" w:type="dxa"/>
          </w:tcPr>
          <w:p w14:paraId="28296E2E" w14:textId="66749DA8" w:rsidR="003B02BA" w:rsidRPr="00A21F8A" w:rsidRDefault="00C4717E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F9</w:t>
            </w:r>
          </w:p>
        </w:tc>
        <w:tc>
          <w:tcPr>
            <w:tcW w:w="5529" w:type="dxa"/>
            <w:gridSpan w:val="7"/>
          </w:tcPr>
          <w:p w14:paraId="5874A03E" w14:textId="0D4EDEF8" w:rsidR="003B02BA" w:rsidRPr="00A21F8A" w:rsidRDefault="003B02BA" w:rsidP="003B02BA">
            <w:pPr>
              <w:jc w:val="both"/>
              <w:rPr>
                <w:rFonts w:eastAsia="MS Mincho"/>
                <w:sz w:val="22"/>
                <w:szCs w:val="22"/>
              </w:rPr>
            </w:pPr>
            <w:r w:rsidRPr="00A21F8A">
              <w:rPr>
                <w:rFonts w:eastAsia="MS Mincho"/>
                <w:sz w:val="22"/>
                <w:szCs w:val="22"/>
              </w:rPr>
              <w:t>İhtiyaç duyulan temizlik malzemelerini tespit etmek ve temini için satın alma birimine bildirmek.</w:t>
            </w:r>
          </w:p>
        </w:tc>
        <w:tc>
          <w:tcPr>
            <w:tcW w:w="3685" w:type="dxa"/>
            <w:gridSpan w:val="4"/>
          </w:tcPr>
          <w:p w14:paraId="5955FD2E" w14:textId="77777777" w:rsidR="00161F03" w:rsidRPr="00F12AAA" w:rsidRDefault="00161F03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Daire Başkanı</w:t>
            </w:r>
          </w:p>
          <w:p w14:paraId="52DEC179" w14:textId="05E11C8E" w:rsidR="00161F03" w:rsidRDefault="00161F03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Şube Müdürü</w:t>
            </w:r>
          </w:p>
          <w:p w14:paraId="0F75FF14" w14:textId="33FD1417" w:rsidR="00A60041" w:rsidRDefault="00DE02AA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Büro Memuru</w:t>
            </w:r>
          </w:p>
          <w:p w14:paraId="0EF8735A" w14:textId="6375DF82" w:rsidR="00EA0BE3" w:rsidRPr="00F12AAA" w:rsidRDefault="00EA0BE3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Satınalma Birimi</w:t>
            </w:r>
          </w:p>
          <w:p w14:paraId="4CFF4512" w14:textId="69AA2FEC" w:rsidR="003B02BA" w:rsidRDefault="00161F03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Şefi)</w:t>
            </w:r>
          </w:p>
          <w:p w14:paraId="40FD63D3" w14:textId="4B0CED56" w:rsidR="00EA0BE3" w:rsidRDefault="00EA0BE3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Görevlisi)</w:t>
            </w:r>
          </w:p>
          <w:p w14:paraId="0D3459F2" w14:textId="4E72885D" w:rsidR="00DE02AA" w:rsidRPr="00F12AAA" w:rsidRDefault="00DE02AA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02BA" w:rsidRPr="00A21F8A" w14:paraId="760E5E47" w14:textId="77777777" w:rsidTr="0088336B">
        <w:trPr>
          <w:cantSplit/>
          <w:trHeight w:val="349"/>
        </w:trPr>
        <w:tc>
          <w:tcPr>
            <w:tcW w:w="567" w:type="dxa"/>
          </w:tcPr>
          <w:p w14:paraId="31FEAAED" w14:textId="00F83624" w:rsidR="003B02BA" w:rsidRPr="00A21F8A" w:rsidRDefault="00C4717E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F10</w:t>
            </w:r>
          </w:p>
        </w:tc>
        <w:tc>
          <w:tcPr>
            <w:tcW w:w="5529" w:type="dxa"/>
            <w:gridSpan w:val="7"/>
          </w:tcPr>
          <w:p w14:paraId="11F01E97" w14:textId="7C0D2C87" w:rsidR="003B02BA" w:rsidRPr="00A21F8A" w:rsidRDefault="003B02BA" w:rsidP="003B02BA">
            <w:pPr>
              <w:jc w:val="both"/>
              <w:rPr>
                <w:rFonts w:eastAsia="MS Mincho"/>
                <w:sz w:val="22"/>
                <w:szCs w:val="22"/>
              </w:rPr>
            </w:pPr>
            <w:r w:rsidRPr="00A21F8A">
              <w:rPr>
                <w:rFonts w:eastAsia="MS Mincho"/>
                <w:sz w:val="22"/>
                <w:szCs w:val="22"/>
              </w:rPr>
              <w:t>İş Sağlığı ve Güvenliği mevzuatı kapsamında ilgili önlemlerin alınmasını sağlamak.</w:t>
            </w:r>
          </w:p>
        </w:tc>
        <w:tc>
          <w:tcPr>
            <w:tcW w:w="3685" w:type="dxa"/>
            <w:gridSpan w:val="4"/>
          </w:tcPr>
          <w:p w14:paraId="5C1A7BEF" w14:textId="77777777" w:rsidR="00161F03" w:rsidRPr="00F12AAA" w:rsidRDefault="00161F03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Daire Başkanı</w:t>
            </w:r>
          </w:p>
          <w:p w14:paraId="7F1165A6" w14:textId="473A73F0" w:rsidR="00161F03" w:rsidRDefault="00161F03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Şube Müdürü</w:t>
            </w:r>
          </w:p>
          <w:p w14:paraId="287EAA9C" w14:textId="3CA222A3" w:rsidR="00F70C78" w:rsidRDefault="00F70C78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Büro Memuru </w:t>
            </w:r>
          </w:p>
          <w:p w14:paraId="4D2F599B" w14:textId="13B2D8BD" w:rsidR="00C41341" w:rsidRPr="00C41341" w:rsidRDefault="00205909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="00083451">
              <w:rPr>
                <w:rFonts w:ascii="Times New Roman" w:hAnsi="Times New Roman" w:cs="Times New Roman"/>
              </w:rPr>
              <w:t xml:space="preserve">lgili </w:t>
            </w:r>
            <w:r w:rsidR="00C41341" w:rsidRPr="00A21F8A">
              <w:rPr>
                <w:rFonts w:ascii="Times New Roman" w:hAnsi="Times New Roman" w:cs="Times New Roman"/>
              </w:rPr>
              <w:t>birimler</w:t>
            </w:r>
            <w:r w:rsidR="00C41341">
              <w:rPr>
                <w:rFonts w:ascii="Times New Roman" w:hAnsi="Times New Roman" w:cs="Times New Roman"/>
              </w:rPr>
              <w:t xml:space="preserve">in sorumluları </w:t>
            </w:r>
            <w:r w:rsidR="00C41341" w:rsidRPr="00A21F8A">
              <w:rPr>
                <w:rFonts w:ascii="Times New Roman" w:hAnsi="Times New Roman" w:cs="Times New Roman"/>
              </w:rPr>
              <w:t xml:space="preserve"> </w:t>
            </w:r>
          </w:p>
          <w:p w14:paraId="682E86E2" w14:textId="77777777" w:rsidR="003B02BA" w:rsidRPr="00F12AAA" w:rsidRDefault="00161F03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Şefi)</w:t>
            </w:r>
          </w:p>
          <w:p w14:paraId="43D24E30" w14:textId="5A66923B" w:rsidR="00DE1036" w:rsidRPr="00F12AAA" w:rsidRDefault="00DE1036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Görevlisi)</w:t>
            </w:r>
          </w:p>
        </w:tc>
      </w:tr>
      <w:tr w:rsidR="003B02BA" w:rsidRPr="00A21F8A" w14:paraId="31060C38" w14:textId="77777777" w:rsidTr="0088336B">
        <w:trPr>
          <w:cantSplit/>
          <w:trHeight w:val="349"/>
        </w:trPr>
        <w:tc>
          <w:tcPr>
            <w:tcW w:w="567" w:type="dxa"/>
          </w:tcPr>
          <w:p w14:paraId="27DF5955" w14:textId="6736CD7A" w:rsidR="003B02BA" w:rsidRPr="00A21F8A" w:rsidRDefault="00C4717E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F11</w:t>
            </w:r>
          </w:p>
        </w:tc>
        <w:tc>
          <w:tcPr>
            <w:tcW w:w="5529" w:type="dxa"/>
            <w:gridSpan w:val="7"/>
          </w:tcPr>
          <w:p w14:paraId="3E72CF05" w14:textId="571CE6D0" w:rsidR="003B02BA" w:rsidRPr="00A21F8A" w:rsidRDefault="003B02BA" w:rsidP="003B02BA">
            <w:pPr>
              <w:jc w:val="both"/>
              <w:rPr>
                <w:rFonts w:eastAsia="MS Mincho"/>
                <w:sz w:val="22"/>
                <w:szCs w:val="22"/>
              </w:rPr>
            </w:pPr>
            <w:r w:rsidRPr="00A21F8A">
              <w:rPr>
                <w:rFonts w:eastAsia="MS Mincho"/>
                <w:sz w:val="22"/>
                <w:szCs w:val="22"/>
              </w:rPr>
              <w:t>Görev alanında hizmetin etkili, verimli ve süratli bir şekilde yürütülmesini sağlamak.</w:t>
            </w:r>
          </w:p>
        </w:tc>
        <w:tc>
          <w:tcPr>
            <w:tcW w:w="3685" w:type="dxa"/>
            <w:gridSpan w:val="4"/>
          </w:tcPr>
          <w:p w14:paraId="25197324" w14:textId="77777777" w:rsidR="00161F03" w:rsidRPr="00F12AAA" w:rsidRDefault="00161F03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Daire Başkanı</w:t>
            </w:r>
          </w:p>
          <w:p w14:paraId="5C62F728" w14:textId="15369807" w:rsidR="00161F03" w:rsidRDefault="00161F03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Şube Müdürü</w:t>
            </w:r>
          </w:p>
          <w:p w14:paraId="6A730282" w14:textId="3729F6C0" w:rsidR="00A60041" w:rsidRPr="00F12AAA" w:rsidRDefault="00A60041" w:rsidP="00161F0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Büro Memuru</w:t>
            </w:r>
          </w:p>
          <w:p w14:paraId="358F700D" w14:textId="77777777" w:rsidR="003B02BA" w:rsidRPr="00F12AAA" w:rsidRDefault="00161F03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Şefi)</w:t>
            </w:r>
          </w:p>
          <w:p w14:paraId="557CD50C" w14:textId="52493030" w:rsidR="00DE1036" w:rsidRPr="00F12AAA" w:rsidRDefault="00DE1036" w:rsidP="003B02B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2AAA">
              <w:rPr>
                <w:rFonts w:ascii="Times New Roman" w:hAnsi="Times New Roman" w:cs="Times New Roman"/>
                <w:color w:val="000000" w:themeColor="text1"/>
              </w:rPr>
              <w:t>Destek Personeli (Temizlik Görevlisi)</w:t>
            </w:r>
          </w:p>
        </w:tc>
      </w:tr>
      <w:tr w:rsidR="003B02BA" w:rsidRPr="00A21F8A" w14:paraId="0A8BDD4E" w14:textId="77777777" w:rsidTr="00CD5867">
        <w:trPr>
          <w:cantSplit/>
          <w:trHeight w:val="446"/>
        </w:trPr>
        <w:tc>
          <w:tcPr>
            <w:tcW w:w="9781" w:type="dxa"/>
            <w:gridSpan w:val="12"/>
            <w:shd w:val="clear" w:color="auto" w:fill="auto"/>
            <w:vAlign w:val="center"/>
          </w:tcPr>
          <w:p w14:paraId="6BFF4884" w14:textId="77777777" w:rsidR="00C62E48" w:rsidRDefault="003B02BA" w:rsidP="003B02BA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A21F8A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</w:p>
          <w:p w14:paraId="35197883" w14:textId="7E10F7CC" w:rsidR="003B02BA" w:rsidRDefault="003B02BA" w:rsidP="003B02BA">
            <w:pPr>
              <w:jc w:val="both"/>
              <w:rPr>
                <w:b/>
                <w:bCs/>
                <w:smallCaps/>
                <w:color w:val="14067A"/>
                <w:sz w:val="22"/>
                <w:szCs w:val="22"/>
              </w:rPr>
            </w:pPr>
            <w:r w:rsidRPr="00A21F8A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  <w:p w14:paraId="3828A698" w14:textId="0D7DFB2C" w:rsidR="00C62E48" w:rsidRPr="00A21F8A" w:rsidRDefault="00C62E48" w:rsidP="003B02BA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</w:p>
        </w:tc>
      </w:tr>
      <w:tr w:rsidR="003B02BA" w:rsidRPr="00A21F8A" w14:paraId="383A2091" w14:textId="77777777" w:rsidTr="00C62E48">
        <w:trPr>
          <w:cantSplit/>
          <w:trHeight w:val="671"/>
        </w:trPr>
        <w:tc>
          <w:tcPr>
            <w:tcW w:w="567" w:type="dxa"/>
            <w:vAlign w:val="center"/>
          </w:tcPr>
          <w:p w14:paraId="32B5A2C6" w14:textId="77777777" w:rsidR="003B02BA" w:rsidRPr="00A21F8A" w:rsidRDefault="003B02BA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No</w:t>
            </w:r>
          </w:p>
        </w:tc>
        <w:tc>
          <w:tcPr>
            <w:tcW w:w="1134" w:type="dxa"/>
            <w:vAlign w:val="center"/>
          </w:tcPr>
          <w:p w14:paraId="7D324A90" w14:textId="77777777" w:rsidR="003B02BA" w:rsidRPr="00A21F8A" w:rsidRDefault="003B02BA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Kontrol Noktası</w:t>
            </w:r>
          </w:p>
        </w:tc>
        <w:tc>
          <w:tcPr>
            <w:tcW w:w="8080" w:type="dxa"/>
            <w:gridSpan w:val="10"/>
            <w:vAlign w:val="center"/>
          </w:tcPr>
          <w:p w14:paraId="0D635ED7" w14:textId="77777777" w:rsidR="003B02BA" w:rsidRPr="00A21F8A" w:rsidRDefault="003B02BA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Kontrol Faaliyetinin Tanımı</w:t>
            </w:r>
          </w:p>
        </w:tc>
      </w:tr>
      <w:tr w:rsidR="00B268A9" w:rsidRPr="00A21F8A" w14:paraId="5F9EE78B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6976DA64" w14:textId="4AF306B7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K1</w:t>
            </w:r>
          </w:p>
        </w:tc>
        <w:tc>
          <w:tcPr>
            <w:tcW w:w="1134" w:type="dxa"/>
            <w:vAlign w:val="center"/>
          </w:tcPr>
          <w:p w14:paraId="0FA52E9C" w14:textId="5613ACD1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</w:t>
            </w:r>
            <w:r>
              <w:rPr>
                <w:rFonts w:ascii="Times New Roman" w:hAnsi="Times New Roman" w:cs="Times New Roman"/>
                <w:smallCaps/>
                <w:color w:val="002060"/>
              </w:rPr>
              <w:t>1</w:t>
            </w:r>
          </w:p>
        </w:tc>
        <w:tc>
          <w:tcPr>
            <w:tcW w:w="8080" w:type="dxa"/>
            <w:gridSpan w:val="10"/>
          </w:tcPr>
          <w:p w14:paraId="4EF9C8F3" w14:textId="7CBA3395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Fiziki alanlarının sürekli temiz, bakımlı ve düzenli olarak hizmet vere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bilmesi için gerekli kontroller yapılır</w:t>
            </w:r>
            <w:r w:rsidRPr="00A21F8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ve gerekli tedbirler alınır/aldırılır.</w:t>
            </w:r>
          </w:p>
        </w:tc>
      </w:tr>
      <w:tr w:rsidR="00B268A9" w:rsidRPr="00A21F8A" w14:paraId="68EA1FE0" w14:textId="77777777" w:rsidTr="00C972BB">
        <w:trPr>
          <w:cantSplit/>
          <w:trHeight w:val="567"/>
        </w:trPr>
        <w:tc>
          <w:tcPr>
            <w:tcW w:w="567" w:type="dxa"/>
            <w:vAlign w:val="center"/>
          </w:tcPr>
          <w:p w14:paraId="14D6A704" w14:textId="2194A8F7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K2</w:t>
            </w:r>
          </w:p>
        </w:tc>
        <w:tc>
          <w:tcPr>
            <w:tcW w:w="1134" w:type="dxa"/>
            <w:vAlign w:val="center"/>
          </w:tcPr>
          <w:p w14:paraId="09D20BB7" w14:textId="7AA0306F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f2</w:t>
            </w:r>
          </w:p>
        </w:tc>
        <w:tc>
          <w:tcPr>
            <w:tcW w:w="8080" w:type="dxa"/>
            <w:gridSpan w:val="10"/>
            <w:vAlign w:val="center"/>
          </w:tcPr>
          <w:p w14:paraId="5A1814FD" w14:textId="3066F227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</w:rPr>
              <w:t xml:space="preserve">Görev alanındaki </w:t>
            </w:r>
            <w:r w:rsidR="00FB354B">
              <w:rPr>
                <w:rFonts w:ascii="Times New Roman" w:hAnsi="Times New Roman" w:cs="Times New Roman"/>
              </w:rPr>
              <w:t xml:space="preserve">personellerin iş ve işlemleri </w:t>
            </w:r>
            <w:r w:rsidRPr="00A21F8A">
              <w:rPr>
                <w:rFonts w:ascii="Times New Roman" w:hAnsi="Times New Roman" w:cs="Times New Roman"/>
              </w:rPr>
              <w:t xml:space="preserve">koordine </w:t>
            </w:r>
            <w:r>
              <w:rPr>
                <w:rFonts w:ascii="Times New Roman" w:hAnsi="Times New Roman" w:cs="Times New Roman"/>
              </w:rPr>
              <w:t>edilir, planlanır, yönetilir</w:t>
            </w:r>
            <w:r w:rsidRPr="00A21F8A">
              <w:rPr>
                <w:rFonts w:ascii="Times New Roman" w:hAnsi="Times New Roman" w:cs="Times New Roman"/>
              </w:rPr>
              <w:t xml:space="preserve">, çalışma saatleri </w:t>
            </w:r>
            <w:r>
              <w:rPr>
                <w:rFonts w:ascii="Times New Roman" w:hAnsi="Times New Roman" w:cs="Times New Roman"/>
              </w:rPr>
              <w:t>ve izinleri takip edilir.</w:t>
            </w:r>
          </w:p>
        </w:tc>
      </w:tr>
      <w:tr w:rsidR="00B268A9" w:rsidRPr="00A21F8A" w14:paraId="574A9B34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00021239" w14:textId="1808FB5E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K3</w:t>
            </w:r>
          </w:p>
        </w:tc>
        <w:tc>
          <w:tcPr>
            <w:tcW w:w="1134" w:type="dxa"/>
            <w:vAlign w:val="center"/>
          </w:tcPr>
          <w:p w14:paraId="6A81CD47" w14:textId="438DE56C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f3</w:t>
            </w:r>
          </w:p>
        </w:tc>
        <w:tc>
          <w:tcPr>
            <w:tcW w:w="8080" w:type="dxa"/>
            <w:gridSpan w:val="10"/>
            <w:vAlign w:val="center"/>
          </w:tcPr>
          <w:p w14:paraId="10ACFBF5" w14:textId="44DDAA71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</w:rPr>
              <w:t>İç Hizmetler Şube Müdürlüğü Birimine ait</w:t>
            </w:r>
            <w:r>
              <w:rPr>
                <w:rFonts w:ascii="Times New Roman" w:hAnsi="Times New Roman" w:cs="Times New Roman"/>
              </w:rPr>
              <w:t xml:space="preserve"> tüm yazışmaların yürütülmesi sağlanır ve takibi yapılır.</w:t>
            </w:r>
          </w:p>
        </w:tc>
      </w:tr>
      <w:tr w:rsidR="00B268A9" w:rsidRPr="00A21F8A" w14:paraId="7594883B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16BB891B" w14:textId="1F92DEC2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K4</w:t>
            </w:r>
          </w:p>
        </w:tc>
        <w:tc>
          <w:tcPr>
            <w:tcW w:w="1134" w:type="dxa"/>
            <w:vAlign w:val="center"/>
          </w:tcPr>
          <w:p w14:paraId="33877CB8" w14:textId="7076E566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f4</w:t>
            </w:r>
          </w:p>
        </w:tc>
        <w:tc>
          <w:tcPr>
            <w:tcW w:w="8080" w:type="dxa"/>
            <w:gridSpan w:val="10"/>
            <w:vAlign w:val="center"/>
          </w:tcPr>
          <w:p w14:paraId="6FC86340" w14:textId="6C456BFB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</w:rPr>
              <w:t>Sürekli İşçi (4/D) kadrosunda bulunan personellerin düzenli olarak aylık puan</w:t>
            </w:r>
            <w:r>
              <w:rPr>
                <w:rFonts w:ascii="Times New Roman" w:hAnsi="Times New Roman" w:cs="Times New Roman"/>
              </w:rPr>
              <w:t>tajlarının yapılması sağlanır.</w:t>
            </w:r>
          </w:p>
        </w:tc>
      </w:tr>
      <w:tr w:rsidR="00B268A9" w:rsidRPr="00A21F8A" w14:paraId="6A1910F4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75F53DF1" w14:textId="795238A8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K5</w:t>
            </w:r>
          </w:p>
        </w:tc>
        <w:tc>
          <w:tcPr>
            <w:tcW w:w="1134" w:type="dxa"/>
            <w:vAlign w:val="center"/>
          </w:tcPr>
          <w:p w14:paraId="5C562FAC" w14:textId="22119FA0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f5</w:t>
            </w:r>
          </w:p>
        </w:tc>
        <w:tc>
          <w:tcPr>
            <w:tcW w:w="8080" w:type="dxa"/>
            <w:gridSpan w:val="10"/>
            <w:vAlign w:val="center"/>
          </w:tcPr>
          <w:p w14:paraId="716FD3B1" w14:textId="57CFED3C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</w:rPr>
              <w:t>Görev ala</w:t>
            </w:r>
            <w:r w:rsidR="00FB354B">
              <w:rPr>
                <w:rFonts w:ascii="Times New Roman" w:hAnsi="Times New Roman" w:cs="Times New Roman"/>
              </w:rPr>
              <w:t>nındaki personellerin izinleri</w:t>
            </w:r>
            <w:r w:rsidRPr="00A21F8A">
              <w:rPr>
                <w:rFonts w:ascii="Times New Roman" w:hAnsi="Times New Roman" w:cs="Times New Roman"/>
              </w:rPr>
              <w:t xml:space="preserve"> (yıllık izin, mazeret izni vb.) PBYS'den parafe </w:t>
            </w:r>
            <w:r>
              <w:rPr>
                <w:rFonts w:ascii="Times New Roman" w:hAnsi="Times New Roman" w:cs="Times New Roman"/>
              </w:rPr>
              <w:t>edilir.</w:t>
            </w:r>
          </w:p>
        </w:tc>
      </w:tr>
      <w:tr w:rsidR="00B268A9" w:rsidRPr="00A21F8A" w14:paraId="47A0C30C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41C4D29C" w14:textId="0655550C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K6</w:t>
            </w:r>
          </w:p>
        </w:tc>
        <w:tc>
          <w:tcPr>
            <w:tcW w:w="1134" w:type="dxa"/>
            <w:vAlign w:val="center"/>
          </w:tcPr>
          <w:p w14:paraId="36D09200" w14:textId="279CDAED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f6</w:t>
            </w:r>
          </w:p>
        </w:tc>
        <w:tc>
          <w:tcPr>
            <w:tcW w:w="8080" w:type="dxa"/>
            <w:gridSpan w:val="10"/>
            <w:vAlign w:val="center"/>
          </w:tcPr>
          <w:p w14:paraId="7A7DCFFB" w14:textId="4102F0CC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eastAsia="MS Mincho" w:hAnsi="Times New Roman" w:cs="Times New Roman"/>
              </w:rPr>
              <w:t>Üniversitemiz birimlerinden gelen temizlik ve taşıma hizme</w:t>
            </w:r>
            <w:r>
              <w:rPr>
                <w:rFonts w:ascii="Times New Roman" w:eastAsia="MS Mincho" w:hAnsi="Times New Roman" w:cs="Times New Roman"/>
              </w:rPr>
              <w:t>tleri talepleri değerlendirilir</w:t>
            </w:r>
            <w:r w:rsidRPr="00A21F8A">
              <w:rPr>
                <w:rFonts w:ascii="Times New Roman" w:eastAsia="MS Mincho" w:hAnsi="Times New Roman" w:cs="Times New Roman"/>
              </w:rPr>
              <w:t>, gerekli pl</w:t>
            </w:r>
            <w:r>
              <w:rPr>
                <w:rFonts w:ascii="Times New Roman" w:eastAsia="MS Mincho" w:hAnsi="Times New Roman" w:cs="Times New Roman"/>
              </w:rPr>
              <w:t>anlama ve koordinasyon sağlanır.</w:t>
            </w:r>
          </w:p>
        </w:tc>
      </w:tr>
      <w:tr w:rsidR="00B268A9" w:rsidRPr="00A21F8A" w14:paraId="60972B04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4AC847EA" w14:textId="4B10509A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K7</w:t>
            </w:r>
          </w:p>
        </w:tc>
        <w:tc>
          <w:tcPr>
            <w:tcW w:w="1134" w:type="dxa"/>
            <w:vAlign w:val="center"/>
          </w:tcPr>
          <w:p w14:paraId="007BB088" w14:textId="7121ADF3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f7</w:t>
            </w:r>
          </w:p>
        </w:tc>
        <w:tc>
          <w:tcPr>
            <w:tcW w:w="8080" w:type="dxa"/>
            <w:gridSpan w:val="10"/>
            <w:vAlign w:val="center"/>
          </w:tcPr>
          <w:p w14:paraId="243000B0" w14:textId="37CD4CE3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eastAsia="MS Mincho" w:hAnsi="Times New Roman" w:cs="Times New Roman"/>
              </w:rPr>
              <w:t>Üniversite genelinde ihtiyaç duyulan temizlik, taşım</w:t>
            </w:r>
            <w:r>
              <w:rPr>
                <w:rFonts w:ascii="Times New Roman" w:eastAsia="MS Mincho" w:hAnsi="Times New Roman" w:cs="Times New Roman"/>
              </w:rPr>
              <w:t>a, yükleme ve boşaltma işleri yaptırılır.</w:t>
            </w:r>
          </w:p>
        </w:tc>
      </w:tr>
      <w:tr w:rsidR="00B268A9" w:rsidRPr="00A21F8A" w14:paraId="6A956887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39EDFDA6" w14:textId="5C70EF81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K8</w:t>
            </w:r>
          </w:p>
        </w:tc>
        <w:tc>
          <w:tcPr>
            <w:tcW w:w="1134" w:type="dxa"/>
            <w:vAlign w:val="center"/>
          </w:tcPr>
          <w:p w14:paraId="7A28A59D" w14:textId="2273F8DB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f8</w:t>
            </w:r>
          </w:p>
        </w:tc>
        <w:tc>
          <w:tcPr>
            <w:tcW w:w="8080" w:type="dxa"/>
            <w:gridSpan w:val="10"/>
            <w:vAlign w:val="center"/>
          </w:tcPr>
          <w:p w14:paraId="04667B50" w14:textId="7CE62A52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eastAsia="MS Mincho" w:hAnsi="Times New Roman" w:cs="Times New Roman"/>
              </w:rPr>
              <w:t>İhtiya</w:t>
            </w:r>
            <w:r>
              <w:rPr>
                <w:rFonts w:ascii="Times New Roman" w:eastAsia="MS Mincho" w:hAnsi="Times New Roman" w:cs="Times New Roman"/>
              </w:rPr>
              <w:t xml:space="preserve">ç duyulan temizlik malzemeleri tespit edilir </w:t>
            </w:r>
            <w:r w:rsidRPr="00A21F8A">
              <w:rPr>
                <w:rFonts w:ascii="Times New Roman" w:eastAsia="MS Mincho" w:hAnsi="Times New Roman" w:cs="Times New Roman"/>
              </w:rPr>
              <w:t xml:space="preserve">ve temini için satın alma birimine </w:t>
            </w:r>
            <w:r>
              <w:rPr>
                <w:rFonts w:ascii="Times New Roman" w:eastAsia="MS Mincho" w:hAnsi="Times New Roman" w:cs="Times New Roman"/>
              </w:rPr>
              <w:t>bildirilir.</w:t>
            </w:r>
          </w:p>
        </w:tc>
      </w:tr>
      <w:tr w:rsidR="00B268A9" w:rsidRPr="00A21F8A" w14:paraId="65AE2D58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58C5E6C6" w14:textId="45FDF784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K9</w:t>
            </w:r>
          </w:p>
        </w:tc>
        <w:tc>
          <w:tcPr>
            <w:tcW w:w="1134" w:type="dxa"/>
            <w:vAlign w:val="center"/>
          </w:tcPr>
          <w:p w14:paraId="3B3330B1" w14:textId="25650E5C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f9</w:t>
            </w:r>
          </w:p>
        </w:tc>
        <w:tc>
          <w:tcPr>
            <w:tcW w:w="8080" w:type="dxa"/>
            <w:gridSpan w:val="10"/>
            <w:vAlign w:val="center"/>
          </w:tcPr>
          <w:p w14:paraId="35DFCC52" w14:textId="52AC9AC0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eastAsia="MS Mincho" w:hAnsi="Times New Roman" w:cs="Times New Roman"/>
              </w:rPr>
              <w:t>İş Sağlığı ve Güvenliği mevzuatı kapsamında ilgil</w:t>
            </w:r>
            <w:r>
              <w:rPr>
                <w:rFonts w:ascii="Times New Roman" w:eastAsia="MS Mincho" w:hAnsi="Times New Roman" w:cs="Times New Roman"/>
              </w:rPr>
              <w:t>i önlemlerin alınması sağlanır</w:t>
            </w:r>
            <w:r w:rsidRPr="00A21F8A">
              <w:rPr>
                <w:rFonts w:ascii="Times New Roman" w:eastAsia="MS Mincho" w:hAnsi="Times New Roman" w:cs="Times New Roman"/>
              </w:rPr>
              <w:t>.</w:t>
            </w:r>
          </w:p>
        </w:tc>
      </w:tr>
      <w:tr w:rsidR="00B268A9" w:rsidRPr="00A21F8A" w14:paraId="26B6AE84" w14:textId="77777777" w:rsidTr="0088336B">
        <w:trPr>
          <w:cantSplit/>
          <w:trHeight w:val="362"/>
        </w:trPr>
        <w:tc>
          <w:tcPr>
            <w:tcW w:w="567" w:type="dxa"/>
            <w:vAlign w:val="center"/>
          </w:tcPr>
          <w:p w14:paraId="431BDDDC" w14:textId="0BD48DF8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K10</w:t>
            </w:r>
          </w:p>
        </w:tc>
        <w:tc>
          <w:tcPr>
            <w:tcW w:w="1134" w:type="dxa"/>
            <w:vAlign w:val="center"/>
          </w:tcPr>
          <w:p w14:paraId="1F1B234E" w14:textId="213C95C8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f10</w:t>
            </w:r>
          </w:p>
        </w:tc>
        <w:tc>
          <w:tcPr>
            <w:tcW w:w="8080" w:type="dxa"/>
            <w:gridSpan w:val="10"/>
            <w:vAlign w:val="center"/>
          </w:tcPr>
          <w:p w14:paraId="6F262DC4" w14:textId="331668D9" w:rsidR="00B268A9" w:rsidRPr="00A21F8A" w:rsidRDefault="00B268A9" w:rsidP="00CD5867">
            <w:pPr>
              <w:pStyle w:val="ListeParagraf2"/>
              <w:spacing w:before="100" w:beforeAutospacing="1" w:after="32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eastAsia="MS Mincho" w:hAnsi="Times New Roman" w:cs="Times New Roman"/>
              </w:rPr>
              <w:t>Görev alanında hizmetin etkili, verimli ve süratli bir</w:t>
            </w:r>
            <w:r>
              <w:rPr>
                <w:rFonts w:ascii="Times New Roman" w:eastAsia="MS Mincho" w:hAnsi="Times New Roman" w:cs="Times New Roman"/>
              </w:rPr>
              <w:t xml:space="preserve"> şekilde yürütülmesi sağlanır.</w:t>
            </w:r>
          </w:p>
        </w:tc>
      </w:tr>
      <w:tr w:rsidR="00B268A9" w:rsidRPr="00A21F8A" w14:paraId="3C36F2F3" w14:textId="77777777" w:rsidTr="00C62E48">
        <w:trPr>
          <w:cantSplit/>
          <w:trHeight w:val="484"/>
        </w:trPr>
        <w:tc>
          <w:tcPr>
            <w:tcW w:w="9781" w:type="dxa"/>
            <w:gridSpan w:val="12"/>
            <w:shd w:val="clear" w:color="auto" w:fill="auto"/>
            <w:vAlign w:val="center"/>
          </w:tcPr>
          <w:p w14:paraId="0D48C840" w14:textId="77777777" w:rsidR="00B268A9" w:rsidRPr="00A21F8A" w:rsidRDefault="00B268A9" w:rsidP="00B268A9">
            <w:pPr>
              <w:jc w:val="both"/>
              <w:rPr>
                <w:b/>
                <w:bCs/>
                <w:color w:val="14067A"/>
                <w:sz w:val="22"/>
                <w:szCs w:val="22"/>
              </w:rPr>
            </w:pPr>
            <w:r w:rsidRPr="00A21F8A">
              <w:rPr>
                <w:b/>
                <w:bCs/>
                <w:smallCaps/>
                <w:color w:val="14067A"/>
                <w:sz w:val="22"/>
                <w:szCs w:val="22"/>
              </w:rPr>
              <w:lastRenderedPageBreak/>
              <w:t xml:space="preserve">İzleme, Ölçme ve Değerlendirme </w:t>
            </w:r>
          </w:p>
        </w:tc>
      </w:tr>
      <w:tr w:rsidR="00B268A9" w:rsidRPr="00A21F8A" w14:paraId="4788836F" w14:textId="77777777" w:rsidTr="0088336B">
        <w:trPr>
          <w:cantSplit/>
          <w:trHeight w:val="362"/>
        </w:trPr>
        <w:tc>
          <w:tcPr>
            <w:tcW w:w="2694" w:type="dxa"/>
            <w:gridSpan w:val="5"/>
          </w:tcPr>
          <w:p w14:paraId="23133ADB" w14:textId="77777777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Süreç Hedefi</w:t>
            </w:r>
          </w:p>
        </w:tc>
        <w:tc>
          <w:tcPr>
            <w:tcW w:w="2693" w:type="dxa"/>
            <w:gridSpan w:val="2"/>
          </w:tcPr>
          <w:p w14:paraId="33C5B096" w14:textId="77777777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Performans/İzleme  Göstergesi</w:t>
            </w:r>
          </w:p>
        </w:tc>
        <w:tc>
          <w:tcPr>
            <w:tcW w:w="709" w:type="dxa"/>
          </w:tcPr>
          <w:p w14:paraId="421439D7" w14:textId="77777777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Yönü</w:t>
            </w:r>
          </w:p>
        </w:tc>
        <w:tc>
          <w:tcPr>
            <w:tcW w:w="1134" w:type="dxa"/>
            <w:gridSpan w:val="2"/>
          </w:tcPr>
          <w:p w14:paraId="1CFBD4A9" w14:textId="77777777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Gösterge Birimi</w:t>
            </w:r>
          </w:p>
        </w:tc>
        <w:tc>
          <w:tcPr>
            <w:tcW w:w="1134" w:type="dxa"/>
          </w:tcPr>
          <w:p w14:paraId="041A0BEC" w14:textId="77777777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İzleme Periyodu</w:t>
            </w:r>
          </w:p>
        </w:tc>
        <w:tc>
          <w:tcPr>
            <w:tcW w:w="1417" w:type="dxa"/>
          </w:tcPr>
          <w:p w14:paraId="76481CDF" w14:textId="77777777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  <w:smallCaps/>
                <w:color w:val="002060"/>
              </w:rPr>
              <w:t>Raporlama Sorumlusu</w:t>
            </w:r>
          </w:p>
        </w:tc>
      </w:tr>
      <w:tr w:rsidR="00B268A9" w:rsidRPr="00A21F8A" w14:paraId="086741B5" w14:textId="77777777" w:rsidTr="0088336B">
        <w:trPr>
          <w:cantSplit/>
          <w:trHeight w:val="362"/>
        </w:trPr>
        <w:tc>
          <w:tcPr>
            <w:tcW w:w="2694" w:type="dxa"/>
            <w:gridSpan w:val="5"/>
          </w:tcPr>
          <w:p w14:paraId="3C9A3DF7" w14:textId="44471083" w:rsidR="00B268A9" w:rsidRPr="00A21F8A" w:rsidRDefault="00B268A9" w:rsidP="00CD586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</w:rPr>
              <w:t>4857 Sayılı İş Kanunu ve 657 Sayılı Devlet Memurları Kanunu çerçevesinde tanımlanan temizlik, taşıma, evrak dağıtma ve toplama, çay, kahve vb. ikramlık servisi, çevre düzenleme ve temizlik vb. işleri yap</w:t>
            </w:r>
            <w:r>
              <w:rPr>
                <w:rFonts w:ascii="Times New Roman" w:hAnsi="Times New Roman" w:cs="Times New Roman"/>
              </w:rPr>
              <w:t xml:space="preserve">an personelin iş ve işlemlerinin </w:t>
            </w:r>
            <w:r w:rsidR="00CD5867">
              <w:rPr>
                <w:rFonts w:ascii="Times New Roman" w:hAnsi="Times New Roman" w:cs="Times New Roman"/>
              </w:rPr>
              <w:t>sağlıklı, düzenli</w:t>
            </w:r>
            <w:r>
              <w:rPr>
                <w:rFonts w:ascii="Times New Roman" w:hAnsi="Times New Roman" w:cs="Times New Roman"/>
              </w:rPr>
              <w:t xml:space="preserve"> ve verimli  bir şekilde yürütülmesi.</w:t>
            </w:r>
          </w:p>
        </w:tc>
        <w:tc>
          <w:tcPr>
            <w:tcW w:w="2693" w:type="dxa"/>
            <w:gridSpan w:val="2"/>
          </w:tcPr>
          <w:p w14:paraId="68E8E64E" w14:textId="56C20FC2" w:rsidR="00B268A9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EBYS’den Gelen-Giden Yazışmalar ile</w:t>
            </w:r>
          </w:p>
          <w:p w14:paraId="044813C3" w14:textId="037CE1A3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>
              <w:rPr>
                <w:rFonts w:ascii="Times New Roman" w:hAnsi="Times New Roman" w:cs="Times New Roman"/>
              </w:rPr>
              <w:t>PEYOSİS İzin Programına İşlenen Yıllık İzin Sayısı</w:t>
            </w:r>
          </w:p>
        </w:tc>
        <w:tc>
          <w:tcPr>
            <w:tcW w:w="709" w:type="dxa"/>
          </w:tcPr>
          <w:p w14:paraId="1D5C4C69" w14:textId="77777777" w:rsidR="00B268A9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00B050"/>
              </w:rPr>
            </w:pPr>
            <w:r w:rsidRPr="00A21F8A">
              <w:rPr>
                <w:rFonts w:ascii="Times New Roman" w:hAnsi="Times New Roman" w:cs="Times New Roman"/>
                <w:b/>
                <w:smallCaps/>
                <w:color w:val="00B050"/>
              </w:rPr>
              <w:t>↑</w:t>
            </w:r>
          </w:p>
          <w:p w14:paraId="7DB43AD9" w14:textId="77777777" w:rsidR="00B268A9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00B050"/>
              </w:rPr>
            </w:pPr>
          </w:p>
          <w:p w14:paraId="5C2AC9F3" w14:textId="27F3E305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</w:p>
        </w:tc>
        <w:tc>
          <w:tcPr>
            <w:tcW w:w="1134" w:type="dxa"/>
            <w:gridSpan w:val="2"/>
          </w:tcPr>
          <w:p w14:paraId="70ABFDA3" w14:textId="77777777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Gün</w:t>
            </w:r>
          </w:p>
          <w:p w14:paraId="70924C43" w14:textId="112E42B7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 w:rsidRPr="00A21F8A">
              <w:rPr>
                <w:rFonts w:ascii="Times New Roman" w:hAnsi="Times New Roman" w:cs="Times New Roman"/>
              </w:rPr>
              <w:t>% Değişim</w:t>
            </w:r>
          </w:p>
        </w:tc>
        <w:tc>
          <w:tcPr>
            <w:tcW w:w="1134" w:type="dxa"/>
          </w:tcPr>
          <w:p w14:paraId="16FB6177" w14:textId="562A37A2" w:rsidR="004839D0" w:rsidRPr="00A21F8A" w:rsidRDefault="004839D0" w:rsidP="004839D0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21F8A">
              <w:rPr>
                <w:rFonts w:ascii="Times New Roman" w:hAnsi="Times New Roman" w:cs="Times New Roman"/>
              </w:rPr>
              <w:t>Gün</w:t>
            </w:r>
            <w:r>
              <w:rPr>
                <w:rFonts w:ascii="Times New Roman" w:hAnsi="Times New Roman" w:cs="Times New Roman"/>
              </w:rPr>
              <w:t>lük</w:t>
            </w:r>
          </w:p>
          <w:p w14:paraId="37849024" w14:textId="26E96A68" w:rsidR="00B268A9" w:rsidRPr="00A21F8A" w:rsidRDefault="00B268A9" w:rsidP="004839D0">
            <w:pPr>
              <w:pStyle w:val="ListeParagraf2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mallCaps/>
                <w:color w:val="002060"/>
              </w:rPr>
            </w:pPr>
          </w:p>
        </w:tc>
        <w:tc>
          <w:tcPr>
            <w:tcW w:w="1417" w:type="dxa"/>
          </w:tcPr>
          <w:p w14:paraId="48EB8AF3" w14:textId="13EAF4CD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  <w:p w14:paraId="450F5850" w14:textId="77777777" w:rsidR="00B268A9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  <w:p w14:paraId="739A7AD5" w14:textId="004C54A7" w:rsidR="00B268A9" w:rsidRPr="00A21F8A" w:rsidRDefault="00B268A9" w:rsidP="00B268A9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</w:rPr>
            </w:pPr>
            <w:r>
              <w:rPr>
                <w:rFonts w:ascii="Times New Roman" w:hAnsi="Times New Roman" w:cs="Times New Roman"/>
              </w:rPr>
              <w:t>Büro Memuru</w:t>
            </w:r>
          </w:p>
        </w:tc>
      </w:tr>
    </w:tbl>
    <w:p w14:paraId="76B91E46" w14:textId="77777777" w:rsidR="00AE7216" w:rsidRDefault="00AE7216" w:rsidP="00AE7216">
      <w:pPr>
        <w:rPr>
          <w:rFonts w:asciiTheme="minorHAnsi" w:hAnsiTheme="minorHAnsi"/>
        </w:rPr>
      </w:pPr>
    </w:p>
    <w:p w14:paraId="36CB5BD7" w14:textId="77777777" w:rsidR="00AE7216" w:rsidRDefault="00AE7216" w:rsidP="00AE7216">
      <w:pPr>
        <w:rPr>
          <w:rFonts w:asciiTheme="minorHAnsi" w:hAnsiTheme="minorHAnsi"/>
        </w:rPr>
      </w:pPr>
    </w:p>
    <w:p w14:paraId="328F1D0D" w14:textId="77777777" w:rsidR="00AE7216" w:rsidRDefault="00AE7216" w:rsidP="00AE7216">
      <w:pPr>
        <w:rPr>
          <w:rFonts w:asciiTheme="minorHAnsi" w:hAnsiTheme="minorHAnsi"/>
        </w:rPr>
      </w:pPr>
    </w:p>
    <w:p w14:paraId="375A3C50" w14:textId="77777777" w:rsidR="00AE7216" w:rsidRDefault="00AE7216" w:rsidP="00AE7216">
      <w:pPr>
        <w:rPr>
          <w:rFonts w:asciiTheme="minorHAnsi" w:hAnsiTheme="minorHAnsi"/>
        </w:rPr>
      </w:pPr>
    </w:p>
    <w:p w14:paraId="1BC89292" w14:textId="77777777" w:rsidR="00AE7216" w:rsidRDefault="00AE7216" w:rsidP="00AE7216">
      <w:pPr>
        <w:rPr>
          <w:rFonts w:asciiTheme="minorHAnsi" w:hAnsiTheme="minorHAnsi"/>
        </w:rPr>
      </w:pPr>
    </w:p>
    <w:p w14:paraId="78ABA5C8" w14:textId="1C272A7C" w:rsidR="008D4830" w:rsidRDefault="008D4830" w:rsidP="000A71F5">
      <w:pPr>
        <w:rPr>
          <w:rFonts w:asciiTheme="minorHAnsi" w:hAnsiTheme="minorHAnsi"/>
        </w:rPr>
      </w:pPr>
    </w:p>
    <w:p w14:paraId="2595A93F" w14:textId="1019C135" w:rsidR="00C31E6F" w:rsidRDefault="00C31E6F" w:rsidP="000A71F5">
      <w:pPr>
        <w:rPr>
          <w:rFonts w:asciiTheme="minorHAnsi" w:hAnsiTheme="minorHAnsi"/>
        </w:rPr>
      </w:pPr>
    </w:p>
    <w:p w14:paraId="4715C6C0" w14:textId="03B647BC" w:rsidR="00C31E6F" w:rsidRDefault="00C31E6F" w:rsidP="000A71F5">
      <w:pPr>
        <w:rPr>
          <w:rFonts w:asciiTheme="minorHAnsi" w:hAnsiTheme="minorHAnsi"/>
        </w:rPr>
      </w:pPr>
    </w:p>
    <w:p w14:paraId="02EAA2E9" w14:textId="77777777" w:rsidR="00C31E6F" w:rsidRDefault="00C31E6F" w:rsidP="000A71F5">
      <w:pPr>
        <w:rPr>
          <w:rFonts w:asciiTheme="minorHAnsi" w:hAnsiTheme="minorHAnsi"/>
        </w:rPr>
      </w:pPr>
    </w:p>
    <w:sectPr w:rsidR="00C31E6F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4BA1C" w14:textId="77777777" w:rsidR="006C1F1A" w:rsidRDefault="006C1F1A" w:rsidP="006A31BE">
      <w:r>
        <w:separator/>
      </w:r>
    </w:p>
  </w:endnote>
  <w:endnote w:type="continuationSeparator" w:id="0">
    <w:p w14:paraId="5A571EDD" w14:textId="77777777" w:rsidR="006C1F1A" w:rsidRDefault="006C1F1A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81385" w14:textId="77777777" w:rsidR="006C1F1A" w:rsidRDefault="006C1F1A" w:rsidP="006A31BE">
      <w:r>
        <w:separator/>
      </w:r>
    </w:p>
  </w:footnote>
  <w:footnote w:type="continuationSeparator" w:id="0">
    <w:p w14:paraId="64DE2E70" w14:textId="77777777" w:rsidR="006C1F1A" w:rsidRDefault="006C1F1A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306"/>
    </w:tblGrid>
    <w:tr w:rsidR="00F95807" w14:paraId="65EA131F" w14:textId="77777777" w:rsidTr="0088336B">
      <w:trPr>
        <w:trHeight w:hRule="exact" w:val="397"/>
      </w:trPr>
      <w:tc>
        <w:tcPr>
          <w:tcW w:w="2303" w:type="dxa"/>
          <w:vMerge w:val="restart"/>
          <w:vAlign w:val="center"/>
        </w:tcPr>
        <w:p w14:paraId="2F190A7A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173052C0" wp14:editId="33E34A32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6EB3C940" w14:textId="77777777" w:rsidR="0070522B" w:rsidRDefault="0070522B" w:rsidP="0070522B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14:paraId="023CA1C7" w14:textId="77777777" w:rsidR="00F95807" w:rsidRDefault="0070522B" w:rsidP="0070522B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İDARİ VE MALİ İŞLER DAİRE BAŞKANLIĞI</w:t>
          </w:r>
        </w:p>
      </w:tc>
      <w:tc>
        <w:tcPr>
          <w:tcW w:w="1276" w:type="dxa"/>
          <w:vAlign w:val="center"/>
        </w:tcPr>
        <w:p w14:paraId="6B16F6C7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306" w:type="dxa"/>
          <w:vAlign w:val="center"/>
        </w:tcPr>
        <w:p w14:paraId="6B0625EE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40B7592" w14:textId="77777777" w:rsidTr="0088336B">
      <w:trPr>
        <w:trHeight w:hRule="exact" w:val="397"/>
      </w:trPr>
      <w:tc>
        <w:tcPr>
          <w:tcW w:w="2303" w:type="dxa"/>
          <w:vMerge/>
        </w:tcPr>
        <w:p w14:paraId="5FEC693F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0B8E7FB0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74C548B1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306" w:type="dxa"/>
          <w:vAlign w:val="center"/>
        </w:tcPr>
        <w:p w14:paraId="4F82B2A0" w14:textId="43EFA108" w:rsidR="00F95807" w:rsidRPr="008D4830" w:rsidRDefault="00FA27E2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10/03/2026</w:t>
          </w:r>
        </w:p>
      </w:tc>
    </w:tr>
    <w:tr w:rsidR="00F95807" w14:paraId="14A5B127" w14:textId="77777777" w:rsidTr="0088336B">
      <w:trPr>
        <w:trHeight w:val="784"/>
      </w:trPr>
      <w:tc>
        <w:tcPr>
          <w:tcW w:w="2303" w:type="dxa"/>
          <w:vMerge/>
        </w:tcPr>
        <w:p w14:paraId="26AA4CE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1F8B149D" w14:textId="77777777" w:rsidR="00C97C70" w:rsidRDefault="0070522B" w:rsidP="0070522B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İÇ </w:t>
          </w:r>
          <w:r w:rsidRPr="0070522B">
            <w:rPr>
              <w:rFonts w:asciiTheme="minorHAnsi" w:hAnsiTheme="minorHAnsi"/>
              <w:b/>
              <w:color w:val="14067A"/>
            </w:rPr>
            <w:t xml:space="preserve">HİZMETLER ŞUBE MÜDÜRLÜĞÜ </w:t>
          </w:r>
        </w:p>
        <w:p w14:paraId="6E547B0D" w14:textId="1BAEE4C5" w:rsidR="00F95807" w:rsidRDefault="00F95807" w:rsidP="0070522B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3A0192B7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30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69664D05" w14:textId="0F198841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4637D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4637D">
                <w:rPr>
                  <w:rFonts w:asciiTheme="minorHAnsi" w:hAnsiTheme="minorHAnsi"/>
                  <w:noProof/>
                  <w:sz w:val="16"/>
                  <w:szCs w:val="16"/>
                </w:rPr>
                <w:t>4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389F412" w14:textId="77777777" w:rsidR="00F95807" w:rsidRDefault="00F95807">
    <w:pPr>
      <w:pStyle w:val="stBilgi"/>
    </w:pPr>
  </w:p>
  <w:p w14:paraId="4E65144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72ECD"/>
    <w:multiLevelType w:val="hybridMultilevel"/>
    <w:tmpl w:val="46DE13E0"/>
    <w:lvl w:ilvl="0" w:tplc="454E10AE">
      <w:start w:val="1"/>
      <w:numFmt w:val="bullet"/>
      <w:lvlText w:val=""/>
      <w:lvlJc w:val="left"/>
      <w:pPr>
        <w:ind w:left="895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08F6"/>
    <w:rsid w:val="00011787"/>
    <w:rsid w:val="00011B2E"/>
    <w:rsid w:val="00011C44"/>
    <w:rsid w:val="00012026"/>
    <w:rsid w:val="0001619D"/>
    <w:rsid w:val="00016237"/>
    <w:rsid w:val="00022771"/>
    <w:rsid w:val="0002397D"/>
    <w:rsid w:val="00024AB3"/>
    <w:rsid w:val="00030D25"/>
    <w:rsid w:val="00033AE9"/>
    <w:rsid w:val="000413AC"/>
    <w:rsid w:val="00042AB5"/>
    <w:rsid w:val="00044177"/>
    <w:rsid w:val="00045D14"/>
    <w:rsid w:val="000504C4"/>
    <w:rsid w:val="00054015"/>
    <w:rsid w:val="00057C29"/>
    <w:rsid w:val="00060890"/>
    <w:rsid w:val="00062081"/>
    <w:rsid w:val="00063273"/>
    <w:rsid w:val="00064A5B"/>
    <w:rsid w:val="00066BC9"/>
    <w:rsid w:val="00070192"/>
    <w:rsid w:val="00070EDF"/>
    <w:rsid w:val="00072244"/>
    <w:rsid w:val="000744D2"/>
    <w:rsid w:val="00076E0A"/>
    <w:rsid w:val="00077F1C"/>
    <w:rsid w:val="000833CC"/>
    <w:rsid w:val="00083451"/>
    <w:rsid w:val="00085916"/>
    <w:rsid w:val="000879C2"/>
    <w:rsid w:val="00090793"/>
    <w:rsid w:val="00094D8A"/>
    <w:rsid w:val="00095EA9"/>
    <w:rsid w:val="000A0916"/>
    <w:rsid w:val="000A0EF6"/>
    <w:rsid w:val="000A246A"/>
    <w:rsid w:val="000A2990"/>
    <w:rsid w:val="000A5484"/>
    <w:rsid w:val="000A71F5"/>
    <w:rsid w:val="000A73BD"/>
    <w:rsid w:val="000B2B65"/>
    <w:rsid w:val="000B5939"/>
    <w:rsid w:val="000C2730"/>
    <w:rsid w:val="000C7203"/>
    <w:rsid w:val="000D4A27"/>
    <w:rsid w:val="000D52C7"/>
    <w:rsid w:val="000D76C0"/>
    <w:rsid w:val="000E007E"/>
    <w:rsid w:val="000E2F35"/>
    <w:rsid w:val="000F0A13"/>
    <w:rsid w:val="000F4F3E"/>
    <w:rsid w:val="000F6825"/>
    <w:rsid w:val="000F71CB"/>
    <w:rsid w:val="00100730"/>
    <w:rsid w:val="0010777C"/>
    <w:rsid w:val="001146C9"/>
    <w:rsid w:val="00115310"/>
    <w:rsid w:val="001158CE"/>
    <w:rsid w:val="0011797C"/>
    <w:rsid w:val="00120D02"/>
    <w:rsid w:val="00122297"/>
    <w:rsid w:val="001237AC"/>
    <w:rsid w:val="0012471A"/>
    <w:rsid w:val="001342D4"/>
    <w:rsid w:val="0013797C"/>
    <w:rsid w:val="00143AA0"/>
    <w:rsid w:val="00144895"/>
    <w:rsid w:val="0014563A"/>
    <w:rsid w:val="00145E2A"/>
    <w:rsid w:val="0015316C"/>
    <w:rsid w:val="001555A1"/>
    <w:rsid w:val="001603DD"/>
    <w:rsid w:val="00161EE3"/>
    <w:rsid w:val="00161F03"/>
    <w:rsid w:val="00163A0B"/>
    <w:rsid w:val="00164BEC"/>
    <w:rsid w:val="00165759"/>
    <w:rsid w:val="00165D79"/>
    <w:rsid w:val="00166E04"/>
    <w:rsid w:val="00167C4E"/>
    <w:rsid w:val="001714FB"/>
    <w:rsid w:val="0017154A"/>
    <w:rsid w:val="00171C11"/>
    <w:rsid w:val="001727CC"/>
    <w:rsid w:val="00172C7E"/>
    <w:rsid w:val="001744DF"/>
    <w:rsid w:val="00174ECA"/>
    <w:rsid w:val="001760B7"/>
    <w:rsid w:val="0017732C"/>
    <w:rsid w:val="00177F9F"/>
    <w:rsid w:val="00187256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2D7"/>
    <w:rsid w:val="001B638A"/>
    <w:rsid w:val="001C2420"/>
    <w:rsid w:val="001C4290"/>
    <w:rsid w:val="001C50A5"/>
    <w:rsid w:val="001C5EF9"/>
    <w:rsid w:val="001D2113"/>
    <w:rsid w:val="001D57E4"/>
    <w:rsid w:val="001E30F4"/>
    <w:rsid w:val="001E718A"/>
    <w:rsid w:val="001F0719"/>
    <w:rsid w:val="001F1864"/>
    <w:rsid w:val="001F2C94"/>
    <w:rsid w:val="001F3AA2"/>
    <w:rsid w:val="001F5E39"/>
    <w:rsid w:val="001F700B"/>
    <w:rsid w:val="00202703"/>
    <w:rsid w:val="00204589"/>
    <w:rsid w:val="00205909"/>
    <w:rsid w:val="0020598E"/>
    <w:rsid w:val="002077D0"/>
    <w:rsid w:val="00211B28"/>
    <w:rsid w:val="00214BB0"/>
    <w:rsid w:val="002159FB"/>
    <w:rsid w:val="00223E69"/>
    <w:rsid w:val="00224EB2"/>
    <w:rsid w:val="0023200A"/>
    <w:rsid w:val="0023695C"/>
    <w:rsid w:val="00237C93"/>
    <w:rsid w:val="00241227"/>
    <w:rsid w:val="002418AC"/>
    <w:rsid w:val="00242125"/>
    <w:rsid w:val="002431A5"/>
    <w:rsid w:val="00246DBB"/>
    <w:rsid w:val="002511A9"/>
    <w:rsid w:val="002549F1"/>
    <w:rsid w:val="002612BD"/>
    <w:rsid w:val="00261A99"/>
    <w:rsid w:val="00266A34"/>
    <w:rsid w:val="00267C55"/>
    <w:rsid w:val="00272529"/>
    <w:rsid w:val="0027378B"/>
    <w:rsid w:val="00275E0D"/>
    <w:rsid w:val="002761BC"/>
    <w:rsid w:val="00276333"/>
    <w:rsid w:val="00277B70"/>
    <w:rsid w:val="00277EFA"/>
    <w:rsid w:val="002828AB"/>
    <w:rsid w:val="0028358A"/>
    <w:rsid w:val="00284B1D"/>
    <w:rsid w:val="00286050"/>
    <w:rsid w:val="00287D7D"/>
    <w:rsid w:val="00287E0F"/>
    <w:rsid w:val="00290666"/>
    <w:rsid w:val="0029163F"/>
    <w:rsid w:val="00295792"/>
    <w:rsid w:val="002976E1"/>
    <w:rsid w:val="002A194B"/>
    <w:rsid w:val="002A23B5"/>
    <w:rsid w:val="002A31B2"/>
    <w:rsid w:val="002A6BAC"/>
    <w:rsid w:val="002B0A44"/>
    <w:rsid w:val="002B3FBD"/>
    <w:rsid w:val="002B42B0"/>
    <w:rsid w:val="002B4BC1"/>
    <w:rsid w:val="002B4D7F"/>
    <w:rsid w:val="002B798A"/>
    <w:rsid w:val="002C1DCE"/>
    <w:rsid w:val="002C391C"/>
    <w:rsid w:val="002C39A1"/>
    <w:rsid w:val="002C3F21"/>
    <w:rsid w:val="002C507B"/>
    <w:rsid w:val="002D0F6F"/>
    <w:rsid w:val="002D1B40"/>
    <w:rsid w:val="002D3EF7"/>
    <w:rsid w:val="002D51E4"/>
    <w:rsid w:val="002D6FED"/>
    <w:rsid w:val="002E3ED3"/>
    <w:rsid w:val="002E55F5"/>
    <w:rsid w:val="002E5616"/>
    <w:rsid w:val="002E7388"/>
    <w:rsid w:val="002F2475"/>
    <w:rsid w:val="002F485E"/>
    <w:rsid w:val="002F6247"/>
    <w:rsid w:val="002F6538"/>
    <w:rsid w:val="00300F76"/>
    <w:rsid w:val="00302E2F"/>
    <w:rsid w:val="0030438A"/>
    <w:rsid w:val="003066CA"/>
    <w:rsid w:val="00310724"/>
    <w:rsid w:val="00312E5F"/>
    <w:rsid w:val="003131F7"/>
    <w:rsid w:val="00313D4D"/>
    <w:rsid w:val="00316AAA"/>
    <w:rsid w:val="003210A7"/>
    <w:rsid w:val="003305ED"/>
    <w:rsid w:val="00340290"/>
    <w:rsid w:val="00341E3E"/>
    <w:rsid w:val="003433D7"/>
    <w:rsid w:val="00343421"/>
    <w:rsid w:val="003438D9"/>
    <w:rsid w:val="00343BFF"/>
    <w:rsid w:val="00344B77"/>
    <w:rsid w:val="003454C5"/>
    <w:rsid w:val="003466AA"/>
    <w:rsid w:val="00347749"/>
    <w:rsid w:val="00351A1D"/>
    <w:rsid w:val="00352CCE"/>
    <w:rsid w:val="0035672C"/>
    <w:rsid w:val="00360647"/>
    <w:rsid w:val="003619AB"/>
    <w:rsid w:val="003624F7"/>
    <w:rsid w:val="0036287B"/>
    <w:rsid w:val="00363292"/>
    <w:rsid w:val="00364779"/>
    <w:rsid w:val="00365D71"/>
    <w:rsid w:val="00367AAA"/>
    <w:rsid w:val="00367F6D"/>
    <w:rsid w:val="00371FB9"/>
    <w:rsid w:val="00372F5A"/>
    <w:rsid w:val="00373A6D"/>
    <w:rsid w:val="00374058"/>
    <w:rsid w:val="00380C72"/>
    <w:rsid w:val="00383206"/>
    <w:rsid w:val="003835CB"/>
    <w:rsid w:val="00383B20"/>
    <w:rsid w:val="00385E51"/>
    <w:rsid w:val="003902D2"/>
    <w:rsid w:val="003A0AB7"/>
    <w:rsid w:val="003A0D1D"/>
    <w:rsid w:val="003A320C"/>
    <w:rsid w:val="003A327B"/>
    <w:rsid w:val="003A3579"/>
    <w:rsid w:val="003A680D"/>
    <w:rsid w:val="003B02BA"/>
    <w:rsid w:val="003B0C86"/>
    <w:rsid w:val="003B1903"/>
    <w:rsid w:val="003B4270"/>
    <w:rsid w:val="003B4B84"/>
    <w:rsid w:val="003B7423"/>
    <w:rsid w:val="003C0BC7"/>
    <w:rsid w:val="003C2C66"/>
    <w:rsid w:val="003C5D86"/>
    <w:rsid w:val="003D10FD"/>
    <w:rsid w:val="003D5114"/>
    <w:rsid w:val="003D5541"/>
    <w:rsid w:val="003D5A8D"/>
    <w:rsid w:val="003E00E7"/>
    <w:rsid w:val="003E0D59"/>
    <w:rsid w:val="003E5BB6"/>
    <w:rsid w:val="003F24CE"/>
    <w:rsid w:val="003F3688"/>
    <w:rsid w:val="003F3AB3"/>
    <w:rsid w:val="003F3BA9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46C8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39D0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40E9"/>
    <w:rsid w:val="004A6F48"/>
    <w:rsid w:val="004A7B1A"/>
    <w:rsid w:val="004B0A59"/>
    <w:rsid w:val="004B0CBC"/>
    <w:rsid w:val="004B0D38"/>
    <w:rsid w:val="004B1189"/>
    <w:rsid w:val="004B1D9C"/>
    <w:rsid w:val="004B622D"/>
    <w:rsid w:val="004B636F"/>
    <w:rsid w:val="004C0DC4"/>
    <w:rsid w:val="004C5AF0"/>
    <w:rsid w:val="004C7D57"/>
    <w:rsid w:val="004C7E97"/>
    <w:rsid w:val="004D6662"/>
    <w:rsid w:val="004E0E29"/>
    <w:rsid w:val="004E1142"/>
    <w:rsid w:val="004E13C8"/>
    <w:rsid w:val="004E276F"/>
    <w:rsid w:val="004E3930"/>
    <w:rsid w:val="004E3ABC"/>
    <w:rsid w:val="004E4C0A"/>
    <w:rsid w:val="004F1EE9"/>
    <w:rsid w:val="004F2D3F"/>
    <w:rsid w:val="004F5141"/>
    <w:rsid w:val="004F6882"/>
    <w:rsid w:val="00500CE2"/>
    <w:rsid w:val="00506434"/>
    <w:rsid w:val="00513653"/>
    <w:rsid w:val="005232AA"/>
    <w:rsid w:val="00524063"/>
    <w:rsid w:val="00524135"/>
    <w:rsid w:val="00526603"/>
    <w:rsid w:val="005307B8"/>
    <w:rsid w:val="00537F8E"/>
    <w:rsid w:val="005442F1"/>
    <w:rsid w:val="005457B8"/>
    <w:rsid w:val="00545D0D"/>
    <w:rsid w:val="00547441"/>
    <w:rsid w:val="00547EBB"/>
    <w:rsid w:val="0055310A"/>
    <w:rsid w:val="00553A90"/>
    <w:rsid w:val="00555660"/>
    <w:rsid w:val="00563C4C"/>
    <w:rsid w:val="0056588A"/>
    <w:rsid w:val="00567509"/>
    <w:rsid w:val="00570AF4"/>
    <w:rsid w:val="005730BB"/>
    <w:rsid w:val="00574E45"/>
    <w:rsid w:val="00581E81"/>
    <w:rsid w:val="00582981"/>
    <w:rsid w:val="0058543A"/>
    <w:rsid w:val="00585A48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0747"/>
    <w:rsid w:val="005B1C24"/>
    <w:rsid w:val="005B5EB6"/>
    <w:rsid w:val="005C0F89"/>
    <w:rsid w:val="005C361C"/>
    <w:rsid w:val="005D36E8"/>
    <w:rsid w:val="005D4318"/>
    <w:rsid w:val="005D5C2E"/>
    <w:rsid w:val="005E1287"/>
    <w:rsid w:val="005E1E0A"/>
    <w:rsid w:val="005F3956"/>
    <w:rsid w:val="005F4C68"/>
    <w:rsid w:val="005F58FB"/>
    <w:rsid w:val="005F5CB5"/>
    <w:rsid w:val="005F74BC"/>
    <w:rsid w:val="006009D9"/>
    <w:rsid w:val="00601301"/>
    <w:rsid w:val="00603588"/>
    <w:rsid w:val="00604FB4"/>
    <w:rsid w:val="00605CBA"/>
    <w:rsid w:val="006072C3"/>
    <w:rsid w:val="00612BCE"/>
    <w:rsid w:val="00612E93"/>
    <w:rsid w:val="00614B74"/>
    <w:rsid w:val="006169C0"/>
    <w:rsid w:val="00616ADF"/>
    <w:rsid w:val="00616BF8"/>
    <w:rsid w:val="006240BC"/>
    <w:rsid w:val="00624536"/>
    <w:rsid w:val="006264C5"/>
    <w:rsid w:val="00626970"/>
    <w:rsid w:val="00632E7F"/>
    <w:rsid w:val="0063409C"/>
    <w:rsid w:val="0064081C"/>
    <w:rsid w:val="0064184E"/>
    <w:rsid w:val="006429EE"/>
    <w:rsid w:val="006430A2"/>
    <w:rsid w:val="006450B9"/>
    <w:rsid w:val="00655DB6"/>
    <w:rsid w:val="00656AA3"/>
    <w:rsid w:val="006573BF"/>
    <w:rsid w:val="006609EA"/>
    <w:rsid w:val="00660AD2"/>
    <w:rsid w:val="00662412"/>
    <w:rsid w:val="00663D81"/>
    <w:rsid w:val="00677EB5"/>
    <w:rsid w:val="0068435B"/>
    <w:rsid w:val="0068556F"/>
    <w:rsid w:val="00687E97"/>
    <w:rsid w:val="00690852"/>
    <w:rsid w:val="006913EC"/>
    <w:rsid w:val="00692E72"/>
    <w:rsid w:val="006954F4"/>
    <w:rsid w:val="006A31BE"/>
    <w:rsid w:val="006A61B3"/>
    <w:rsid w:val="006B16D6"/>
    <w:rsid w:val="006B3E16"/>
    <w:rsid w:val="006B56B3"/>
    <w:rsid w:val="006B5CCE"/>
    <w:rsid w:val="006B7745"/>
    <w:rsid w:val="006C1F1A"/>
    <w:rsid w:val="006C401A"/>
    <w:rsid w:val="006C45D3"/>
    <w:rsid w:val="006E62C1"/>
    <w:rsid w:val="006E641D"/>
    <w:rsid w:val="006F11D8"/>
    <w:rsid w:val="006F18BB"/>
    <w:rsid w:val="006F24C6"/>
    <w:rsid w:val="006F360E"/>
    <w:rsid w:val="006F66EE"/>
    <w:rsid w:val="006F79EA"/>
    <w:rsid w:val="0070114F"/>
    <w:rsid w:val="00701554"/>
    <w:rsid w:val="00701EEA"/>
    <w:rsid w:val="0070522B"/>
    <w:rsid w:val="00705F1C"/>
    <w:rsid w:val="00705FCB"/>
    <w:rsid w:val="00711EA0"/>
    <w:rsid w:val="00714679"/>
    <w:rsid w:val="007146FD"/>
    <w:rsid w:val="007211FC"/>
    <w:rsid w:val="00726545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5A48"/>
    <w:rsid w:val="007678C7"/>
    <w:rsid w:val="00771250"/>
    <w:rsid w:val="00772F24"/>
    <w:rsid w:val="00772F8B"/>
    <w:rsid w:val="00774E54"/>
    <w:rsid w:val="00775840"/>
    <w:rsid w:val="0078057D"/>
    <w:rsid w:val="007816B0"/>
    <w:rsid w:val="00781B44"/>
    <w:rsid w:val="0078313B"/>
    <w:rsid w:val="0078452C"/>
    <w:rsid w:val="00790E85"/>
    <w:rsid w:val="00791525"/>
    <w:rsid w:val="00792245"/>
    <w:rsid w:val="00792E9D"/>
    <w:rsid w:val="00794E3C"/>
    <w:rsid w:val="00796114"/>
    <w:rsid w:val="007A10DB"/>
    <w:rsid w:val="007A1833"/>
    <w:rsid w:val="007A20F8"/>
    <w:rsid w:val="007A3C41"/>
    <w:rsid w:val="007A3F92"/>
    <w:rsid w:val="007A625E"/>
    <w:rsid w:val="007B49F5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27A06"/>
    <w:rsid w:val="00830CAD"/>
    <w:rsid w:val="00831E84"/>
    <w:rsid w:val="008326A2"/>
    <w:rsid w:val="00833011"/>
    <w:rsid w:val="008338E2"/>
    <w:rsid w:val="00837015"/>
    <w:rsid w:val="008377CD"/>
    <w:rsid w:val="0083798F"/>
    <w:rsid w:val="00837E57"/>
    <w:rsid w:val="0084119B"/>
    <w:rsid w:val="00841252"/>
    <w:rsid w:val="008418B7"/>
    <w:rsid w:val="00845B57"/>
    <w:rsid w:val="00846136"/>
    <w:rsid w:val="00847980"/>
    <w:rsid w:val="008516C6"/>
    <w:rsid w:val="00851D0C"/>
    <w:rsid w:val="0085206A"/>
    <w:rsid w:val="00852196"/>
    <w:rsid w:val="0085499F"/>
    <w:rsid w:val="0085649F"/>
    <w:rsid w:val="00857228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183"/>
    <w:rsid w:val="00882BF5"/>
    <w:rsid w:val="00883077"/>
    <w:rsid w:val="0088336B"/>
    <w:rsid w:val="00892475"/>
    <w:rsid w:val="00892A98"/>
    <w:rsid w:val="00894117"/>
    <w:rsid w:val="008959B4"/>
    <w:rsid w:val="00895BF4"/>
    <w:rsid w:val="008A0B38"/>
    <w:rsid w:val="008A0C86"/>
    <w:rsid w:val="008A3769"/>
    <w:rsid w:val="008B01D6"/>
    <w:rsid w:val="008B6138"/>
    <w:rsid w:val="008C2F40"/>
    <w:rsid w:val="008C6B78"/>
    <w:rsid w:val="008D1888"/>
    <w:rsid w:val="008D4830"/>
    <w:rsid w:val="008D5B49"/>
    <w:rsid w:val="008D5C0E"/>
    <w:rsid w:val="008D69C6"/>
    <w:rsid w:val="008D73CF"/>
    <w:rsid w:val="008E4488"/>
    <w:rsid w:val="008E50C7"/>
    <w:rsid w:val="008E7AC8"/>
    <w:rsid w:val="008F1514"/>
    <w:rsid w:val="008F2293"/>
    <w:rsid w:val="008F2AF0"/>
    <w:rsid w:val="008F3B8C"/>
    <w:rsid w:val="008F4395"/>
    <w:rsid w:val="008F6F85"/>
    <w:rsid w:val="00900134"/>
    <w:rsid w:val="00900A7C"/>
    <w:rsid w:val="0090664F"/>
    <w:rsid w:val="00906980"/>
    <w:rsid w:val="00906A8A"/>
    <w:rsid w:val="00907311"/>
    <w:rsid w:val="0091207C"/>
    <w:rsid w:val="00917013"/>
    <w:rsid w:val="00917386"/>
    <w:rsid w:val="009230C8"/>
    <w:rsid w:val="00931266"/>
    <w:rsid w:val="00932C4F"/>
    <w:rsid w:val="009339E5"/>
    <w:rsid w:val="00936096"/>
    <w:rsid w:val="00940735"/>
    <w:rsid w:val="0095373A"/>
    <w:rsid w:val="00953759"/>
    <w:rsid w:val="0096430E"/>
    <w:rsid w:val="00965EDE"/>
    <w:rsid w:val="00965FEA"/>
    <w:rsid w:val="0097100A"/>
    <w:rsid w:val="00972EF2"/>
    <w:rsid w:val="00973199"/>
    <w:rsid w:val="009736BB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226F"/>
    <w:rsid w:val="009A53A4"/>
    <w:rsid w:val="009A616A"/>
    <w:rsid w:val="009A694C"/>
    <w:rsid w:val="009B0BAB"/>
    <w:rsid w:val="009B214A"/>
    <w:rsid w:val="009B2363"/>
    <w:rsid w:val="009B2A4F"/>
    <w:rsid w:val="009B2B27"/>
    <w:rsid w:val="009B4788"/>
    <w:rsid w:val="009B4928"/>
    <w:rsid w:val="009B5DB5"/>
    <w:rsid w:val="009C1675"/>
    <w:rsid w:val="009C1AE3"/>
    <w:rsid w:val="009C2160"/>
    <w:rsid w:val="009C381A"/>
    <w:rsid w:val="009C4CB0"/>
    <w:rsid w:val="009C5B60"/>
    <w:rsid w:val="009D1182"/>
    <w:rsid w:val="009D7E8E"/>
    <w:rsid w:val="009E10D9"/>
    <w:rsid w:val="009E3349"/>
    <w:rsid w:val="009E5403"/>
    <w:rsid w:val="009E667A"/>
    <w:rsid w:val="009F0832"/>
    <w:rsid w:val="009F40D1"/>
    <w:rsid w:val="009F4871"/>
    <w:rsid w:val="009F6A98"/>
    <w:rsid w:val="009F72DE"/>
    <w:rsid w:val="009F7C28"/>
    <w:rsid w:val="00A008D0"/>
    <w:rsid w:val="00A0091E"/>
    <w:rsid w:val="00A02ED2"/>
    <w:rsid w:val="00A0513D"/>
    <w:rsid w:val="00A07DFC"/>
    <w:rsid w:val="00A151B6"/>
    <w:rsid w:val="00A1684F"/>
    <w:rsid w:val="00A1747F"/>
    <w:rsid w:val="00A17747"/>
    <w:rsid w:val="00A21F8A"/>
    <w:rsid w:val="00A236A2"/>
    <w:rsid w:val="00A24D49"/>
    <w:rsid w:val="00A25EF5"/>
    <w:rsid w:val="00A27A1B"/>
    <w:rsid w:val="00A30AD1"/>
    <w:rsid w:val="00A30EC0"/>
    <w:rsid w:val="00A31CBF"/>
    <w:rsid w:val="00A33285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041"/>
    <w:rsid w:val="00A605F2"/>
    <w:rsid w:val="00A673D0"/>
    <w:rsid w:val="00A67E4B"/>
    <w:rsid w:val="00A71EEB"/>
    <w:rsid w:val="00A752B2"/>
    <w:rsid w:val="00A80F90"/>
    <w:rsid w:val="00A85943"/>
    <w:rsid w:val="00A85F38"/>
    <w:rsid w:val="00A94C94"/>
    <w:rsid w:val="00AA0661"/>
    <w:rsid w:val="00AA1959"/>
    <w:rsid w:val="00AA214E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3E02"/>
    <w:rsid w:val="00AB686A"/>
    <w:rsid w:val="00AC2E72"/>
    <w:rsid w:val="00AC3A9C"/>
    <w:rsid w:val="00AC49BA"/>
    <w:rsid w:val="00AC680F"/>
    <w:rsid w:val="00AD0AB5"/>
    <w:rsid w:val="00AD2769"/>
    <w:rsid w:val="00AD3D11"/>
    <w:rsid w:val="00AD48B6"/>
    <w:rsid w:val="00AD5250"/>
    <w:rsid w:val="00AD5748"/>
    <w:rsid w:val="00AD6931"/>
    <w:rsid w:val="00AE233E"/>
    <w:rsid w:val="00AE4BFC"/>
    <w:rsid w:val="00AE4D91"/>
    <w:rsid w:val="00AE6BB7"/>
    <w:rsid w:val="00AE7216"/>
    <w:rsid w:val="00AF02B1"/>
    <w:rsid w:val="00AF3B09"/>
    <w:rsid w:val="00AF52B4"/>
    <w:rsid w:val="00AF5D66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1D60"/>
    <w:rsid w:val="00B26308"/>
    <w:rsid w:val="00B268A9"/>
    <w:rsid w:val="00B305C8"/>
    <w:rsid w:val="00B33357"/>
    <w:rsid w:val="00B34289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7E2"/>
    <w:rsid w:val="00B82858"/>
    <w:rsid w:val="00B833D1"/>
    <w:rsid w:val="00B83804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A77DB"/>
    <w:rsid w:val="00BB0BB7"/>
    <w:rsid w:val="00BB0F04"/>
    <w:rsid w:val="00BB3002"/>
    <w:rsid w:val="00BB7187"/>
    <w:rsid w:val="00BC35C6"/>
    <w:rsid w:val="00BC641D"/>
    <w:rsid w:val="00BD01AC"/>
    <w:rsid w:val="00BD13BF"/>
    <w:rsid w:val="00BD6FB7"/>
    <w:rsid w:val="00BE029C"/>
    <w:rsid w:val="00BE1483"/>
    <w:rsid w:val="00BE1C05"/>
    <w:rsid w:val="00BF17AB"/>
    <w:rsid w:val="00BF433A"/>
    <w:rsid w:val="00BF4A3D"/>
    <w:rsid w:val="00BF6C7C"/>
    <w:rsid w:val="00C0601B"/>
    <w:rsid w:val="00C06B2B"/>
    <w:rsid w:val="00C07E4E"/>
    <w:rsid w:val="00C17290"/>
    <w:rsid w:val="00C214B1"/>
    <w:rsid w:val="00C21A57"/>
    <w:rsid w:val="00C269F2"/>
    <w:rsid w:val="00C279A8"/>
    <w:rsid w:val="00C31E6F"/>
    <w:rsid w:val="00C35A42"/>
    <w:rsid w:val="00C3785D"/>
    <w:rsid w:val="00C41341"/>
    <w:rsid w:val="00C44967"/>
    <w:rsid w:val="00C4717E"/>
    <w:rsid w:val="00C532B7"/>
    <w:rsid w:val="00C55416"/>
    <w:rsid w:val="00C5568B"/>
    <w:rsid w:val="00C6055C"/>
    <w:rsid w:val="00C61F97"/>
    <w:rsid w:val="00C62184"/>
    <w:rsid w:val="00C625DA"/>
    <w:rsid w:val="00C628E1"/>
    <w:rsid w:val="00C629F4"/>
    <w:rsid w:val="00C62E48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69EF"/>
    <w:rsid w:val="00C8747C"/>
    <w:rsid w:val="00C90A80"/>
    <w:rsid w:val="00C90F41"/>
    <w:rsid w:val="00C93A43"/>
    <w:rsid w:val="00C94AC2"/>
    <w:rsid w:val="00C972BB"/>
    <w:rsid w:val="00C97C70"/>
    <w:rsid w:val="00CA4A0C"/>
    <w:rsid w:val="00CA4C5C"/>
    <w:rsid w:val="00CA7CE1"/>
    <w:rsid w:val="00CB0EBC"/>
    <w:rsid w:val="00CB2ED8"/>
    <w:rsid w:val="00CB3AA2"/>
    <w:rsid w:val="00CB3B76"/>
    <w:rsid w:val="00CB4BC3"/>
    <w:rsid w:val="00CB5916"/>
    <w:rsid w:val="00CB70D4"/>
    <w:rsid w:val="00CC0F28"/>
    <w:rsid w:val="00CC1746"/>
    <w:rsid w:val="00CC2319"/>
    <w:rsid w:val="00CC31C5"/>
    <w:rsid w:val="00CC4F09"/>
    <w:rsid w:val="00CC6AF1"/>
    <w:rsid w:val="00CD3502"/>
    <w:rsid w:val="00CD5867"/>
    <w:rsid w:val="00CD5BA5"/>
    <w:rsid w:val="00CD781A"/>
    <w:rsid w:val="00CD7B80"/>
    <w:rsid w:val="00CE2E2B"/>
    <w:rsid w:val="00CE7898"/>
    <w:rsid w:val="00CE7B29"/>
    <w:rsid w:val="00CF2C52"/>
    <w:rsid w:val="00CF4050"/>
    <w:rsid w:val="00CF481D"/>
    <w:rsid w:val="00CF51B7"/>
    <w:rsid w:val="00CF6273"/>
    <w:rsid w:val="00D002A8"/>
    <w:rsid w:val="00D00D7D"/>
    <w:rsid w:val="00D00E2F"/>
    <w:rsid w:val="00D01925"/>
    <w:rsid w:val="00D02287"/>
    <w:rsid w:val="00D04C68"/>
    <w:rsid w:val="00D06387"/>
    <w:rsid w:val="00D12CCC"/>
    <w:rsid w:val="00D14B47"/>
    <w:rsid w:val="00D15201"/>
    <w:rsid w:val="00D157FD"/>
    <w:rsid w:val="00D202C3"/>
    <w:rsid w:val="00D27E23"/>
    <w:rsid w:val="00D30182"/>
    <w:rsid w:val="00D31520"/>
    <w:rsid w:val="00D3184F"/>
    <w:rsid w:val="00D34A87"/>
    <w:rsid w:val="00D377C9"/>
    <w:rsid w:val="00D42605"/>
    <w:rsid w:val="00D4637D"/>
    <w:rsid w:val="00D47AA9"/>
    <w:rsid w:val="00D5050D"/>
    <w:rsid w:val="00D51408"/>
    <w:rsid w:val="00D52D22"/>
    <w:rsid w:val="00D55FAE"/>
    <w:rsid w:val="00D601EA"/>
    <w:rsid w:val="00D60C20"/>
    <w:rsid w:val="00D62465"/>
    <w:rsid w:val="00D74B0D"/>
    <w:rsid w:val="00D74FFE"/>
    <w:rsid w:val="00D767D1"/>
    <w:rsid w:val="00D76F56"/>
    <w:rsid w:val="00D77271"/>
    <w:rsid w:val="00D86F82"/>
    <w:rsid w:val="00D909BB"/>
    <w:rsid w:val="00D93868"/>
    <w:rsid w:val="00D9658F"/>
    <w:rsid w:val="00DA1E37"/>
    <w:rsid w:val="00DB0034"/>
    <w:rsid w:val="00DB44EA"/>
    <w:rsid w:val="00DB4A14"/>
    <w:rsid w:val="00DC0456"/>
    <w:rsid w:val="00DC1DA8"/>
    <w:rsid w:val="00DC2591"/>
    <w:rsid w:val="00DC29EF"/>
    <w:rsid w:val="00DC6111"/>
    <w:rsid w:val="00DC750B"/>
    <w:rsid w:val="00DD01CE"/>
    <w:rsid w:val="00DD01DB"/>
    <w:rsid w:val="00DD656C"/>
    <w:rsid w:val="00DD7669"/>
    <w:rsid w:val="00DE02AA"/>
    <w:rsid w:val="00DE1036"/>
    <w:rsid w:val="00DE2F0E"/>
    <w:rsid w:val="00DE4441"/>
    <w:rsid w:val="00DE453B"/>
    <w:rsid w:val="00DF381A"/>
    <w:rsid w:val="00DF59F5"/>
    <w:rsid w:val="00DF5C89"/>
    <w:rsid w:val="00DF5D1F"/>
    <w:rsid w:val="00DF757B"/>
    <w:rsid w:val="00E00BAB"/>
    <w:rsid w:val="00E02756"/>
    <w:rsid w:val="00E033F2"/>
    <w:rsid w:val="00E0418B"/>
    <w:rsid w:val="00E070F1"/>
    <w:rsid w:val="00E0761E"/>
    <w:rsid w:val="00E07ED5"/>
    <w:rsid w:val="00E13F6C"/>
    <w:rsid w:val="00E20E90"/>
    <w:rsid w:val="00E24760"/>
    <w:rsid w:val="00E24E8E"/>
    <w:rsid w:val="00E2655B"/>
    <w:rsid w:val="00E27052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40B5"/>
    <w:rsid w:val="00E55C6E"/>
    <w:rsid w:val="00E62DB4"/>
    <w:rsid w:val="00E6418A"/>
    <w:rsid w:val="00E641FF"/>
    <w:rsid w:val="00E642EE"/>
    <w:rsid w:val="00E648E6"/>
    <w:rsid w:val="00E65FAE"/>
    <w:rsid w:val="00E67EE7"/>
    <w:rsid w:val="00E75186"/>
    <w:rsid w:val="00E76CE4"/>
    <w:rsid w:val="00E779A7"/>
    <w:rsid w:val="00E83217"/>
    <w:rsid w:val="00E83A6E"/>
    <w:rsid w:val="00E8442C"/>
    <w:rsid w:val="00E849B5"/>
    <w:rsid w:val="00E86C63"/>
    <w:rsid w:val="00E908D6"/>
    <w:rsid w:val="00E92E50"/>
    <w:rsid w:val="00E92E61"/>
    <w:rsid w:val="00EA0BE3"/>
    <w:rsid w:val="00EA3A20"/>
    <w:rsid w:val="00EA4828"/>
    <w:rsid w:val="00EA698E"/>
    <w:rsid w:val="00EA7806"/>
    <w:rsid w:val="00EA7C8A"/>
    <w:rsid w:val="00EB6266"/>
    <w:rsid w:val="00EB6D29"/>
    <w:rsid w:val="00EC0E8E"/>
    <w:rsid w:val="00EC2840"/>
    <w:rsid w:val="00EC3C99"/>
    <w:rsid w:val="00EC3D0D"/>
    <w:rsid w:val="00EC4656"/>
    <w:rsid w:val="00ED2EE0"/>
    <w:rsid w:val="00ED3C05"/>
    <w:rsid w:val="00ED44CD"/>
    <w:rsid w:val="00ED5C56"/>
    <w:rsid w:val="00ED7100"/>
    <w:rsid w:val="00EE2023"/>
    <w:rsid w:val="00EE21A4"/>
    <w:rsid w:val="00EE2553"/>
    <w:rsid w:val="00EE4738"/>
    <w:rsid w:val="00EE64CE"/>
    <w:rsid w:val="00EE68C4"/>
    <w:rsid w:val="00EF47B5"/>
    <w:rsid w:val="00EF4898"/>
    <w:rsid w:val="00EF4993"/>
    <w:rsid w:val="00F000F8"/>
    <w:rsid w:val="00F03C4A"/>
    <w:rsid w:val="00F074C4"/>
    <w:rsid w:val="00F12AAA"/>
    <w:rsid w:val="00F22AEC"/>
    <w:rsid w:val="00F25524"/>
    <w:rsid w:val="00F25920"/>
    <w:rsid w:val="00F3444F"/>
    <w:rsid w:val="00F348DC"/>
    <w:rsid w:val="00F34B40"/>
    <w:rsid w:val="00F3501E"/>
    <w:rsid w:val="00F35332"/>
    <w:rsid w:val="00F362DA"/>
    <w:rsid w:val="00F37353"/>
    <w:rsid w:val="00F418C4"/>
    <w:rsid w:val="00F4682B"/>
    <w:rsid w:val="00F5239C"/>
    <w:rsid w:val="00F526F8"/>
    <w:rsid w:val="00F5760E"/>
    <w:rsid w:val="00F62519"/>
    <w:rsid w:val="00F6580B"/>
    <w:rsid w:val="00F65B4F"/>
    <w:rsid w:val="00F70C35"/>
    <w:rsid w:val="00F70C78"/>
    <w:rsid w:val="00F7103D"/>
    <w:rsid w:val="00F74B9B"/>
    <w:rsid w:val="00F757E4"/>
    <w:rsid w:val="00F76A1C"/>
    <w:rsid w:val="00F77143"/>
    <w:rsid w:val="00F80B41"/>
    <w:rsid w:val="00F83F09"/>
    <w:rsid w:val="00F84552"/>
    <w:rsid w:val="00F854C0"/>
    <w:rsid w:val="00F85590"/>
    <w:rsid w:val="00F85CD6"/>
    <w:rsid w:val="00F87FE2"/>
    <w:rsid w:val="00F923EA"/>
    <w:rsid w:val="00F937CC"/>
    <w:rsid w:val="00F93821"/>
    <w:rsid w:val="00F95807"/>
    <w:rsid w:val="00F95F2F"/>
    <w:rsid w:val="00FA27E2"/>
    <w:rsid w:val="00FA32A5"/>
    <w:rsid w:val="00FA4571"/>
    <w:rsid w:val="00FA4740"/>
    <w:rsid w:val="00FA5C16"/>
    <w:rsid w:val="00FA7AA2"/>
    <w:rsid w:val="00FA7B0F"/>
    <w:rsid w:val="00FA7B59"/>
    <w:rsid w:val="00FB2074"/>
    <w:rsid w:val="00FB33B4"/>
    <w:rsid w:val="00FB354B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5CB"/>
    <w:rsid w:val="00FE1E07"/>
    <w:rsid w:val="00FE5A86"/>
    <w:rsid w:val="00FE6CBA"/>
    <w:rsid w:val="00FF0932"/>
    <w:rsid w:val="00FF389D"/>
    <w:rsid w:val="00FF5DC2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C09F3F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E4890-D298-4C89-8C6C-431C9A40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Şengül</cp:lastModifiedBy>
  <cp:revision>3</cp:revision>
  <dcterms:created xsi:type="dcterms:W3CDTF">2026-04-07T11:54:00Z</dcterms:created>
  <dcterms:modified xsi:type="dcterms:W3CDTF">2026-04-07T11:54:00Z</dcterms:modified>
</cp:coreProperties>
</file>