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14"/>
        <w:gridCol w:w="907"/>
        <w:gridCol w:w="233"/>
        <w:gridCol w:w="1252"/>
        <w:gridCol w:w="2492"/>
        <w:gridCol w:w="2403"/>
      </w:tblGrid>
      <w:tr w:rsidR="00B0546D" w:rsidTr="00A752CC">
        <w:trPr>
          <w:trHeight w:val="850"/>
        </w:trPr>
        <w:tc>
          <w:tcPr>
            <w:tcW w:w="1803" w:type="dxa"/>
            <w:vMerge w:val="restart"/>
          </w:tcPr>
          <w:p w:rsidR="00B0546D" w:rsidRPr="00101E2B" w:rsidRDefault="00527C4B" w:rsidP="00B0546D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17BD44A1" wp14:editId="08F528F1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24" w:type="dxa"/>
            <w:gridSpan w:val="6"/>
          </w:tcPr>
          <w:p w:rsidR="00B0546D" w:rsidRDefault="00B0546D" w:rsidP="00B0546D">
            <w:pPr>
              <w:jc w:val="center"/>
              <w:rPr>
                <w:b/>
              </w:rPr>
            </w:pPr>
          </w:p>
          <w:p w:rsidR="00B0546D" w:rsidRPr="00A61492" w:rsidRDefault="00731714" w:rsidP="00A6149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EDEBİYAT</w:t>
            </w:r>
            <w:r w:rsidR="00A61492" w:rsidRPr="00A61492">
              <w:rPr>
                <w:rFonts w:ascii="Calibri" w:eastAsia="Calibri" w:hAnsi="Calibri" w:cs="Times New Roman"/>
                <w:b/>
              </w:rPr>
              <w:t xml:space="preserve"> FAKÜLTESİ</w:t>
            </w:r>
          </w:p>
        </w:tc>
      </w:tr>
      <w:tr w:rsidR="00B0546D" w:rsidTr="00B0546D">
        <w:trPr>
          <w:trHeight w:val="424"/>
        </w:trPr>
        <w:tc>
          <w:tcPr>
            <w:tcW w:w="1803" w:type="dxa"/>
            <w:vMerge/>
          </w:tcPr>
          <w:p w:rsidR="00B0546D" w:rsidRPr="00101E2B" w:rsidRDefault="00B0546D" w:rsidP="00B0546D">
            <w:pPr>
              <w:rPr>
                <w:b/>
              </w:rPr>
            </w:pPr>
          </w:p>
        </w:tc>
        <w:tc>
          <w:tcPr>
            <w:tcW w:w="7424" w:type="dxa"/>
            <w:gridSpan w:val="6"/>
          </w:tcPr>
          <w:p w:rsidR="00B0546D" w:rsidRDefault="00B0546D" w:rsidP="00B0546D">
            <w:pPr>
              <w:jc w:val="center"/>
              <w:rPr>
                <w:b/>
              </w:rPr>
            </w:pPr>
          </w:p>
          <w:p w:rsidR="00B0546D" w:rsidRPr="00101E2B" w:rsidRDefault="00B0546D" w:rsidP="00B0546D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B0546D" w:rsidTr="00F123B7">
        <w:trPr>
          <w:trHeight w:val="401"/>
        </w:trPr>
        <w:tc>
          <w:tcPr>
            <w:tcW w:w="1817" w:type="dxa"/>
            <w:gridSpan w:val="2"/>
          </w:tcPr>
          <w:p w:rsidR="00B0546D" w:rsidRPr="00101E2B" w:rsidRDefault="00B0546D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0" w:type="dxa"/>
            <w:gridSpan w:val="5"/>
          </w:tcPr>
          <w:p w:rsidR="00B0546D" w:rsidRDefault="00B0546D" w:rsidP="00101E2B">
            <w:pPr>
              <w:rPr>
                <w:b/>
              </w:rPr>
            </w:pPr>
          </w:p>
        </w:tc>
      </w:tr>
      <w:tr w:rsidR="00101E2B" w:rsidTr="00F123B7">
        <w:trPr>
          <w:trHeight w:val="401"/>
        </w:trPr>
        <w:tc>
          <w:tcPr>
            <w:tcW w:w="181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0" w:type="dxa"/>
            <w:gridSpan w:val="5"/>
          </w:tcPr>
          <w:p w:rsidR="00101E2B" w:rsidRPr="00101E2B" w:rsidRDefault="00C25216" w:rsidP="00101E2B">
            <w:pPr>
              <w:rPr>
                <w:b/>
              </w:rPr>
            </w:pPr>
            <w:r>
              <w:rPr>
                <w:b/>
              </w:rPr>
              <w:t>STRATEJİK PLAN</w:t>
            </w:r>
            <w:r w:rsidR="00D61CFE">
              <w:rPr>
                <w:b/>
              </w:rPr>
              <w:t xml:space="preserve"> HAZIRLAMA SÜREÇ BİLGİLERİ</w:t>
            </w:r>
            <w:r w:rsidR="00C008F9">
              <w:rPr>
                <w:b/>
              </w:rPr>
              <w:t xml:space="preserve"> </w:t>
            </w:r>
          </w:p>
        </w:tc>
      </w:tr>
      <w:tr w:rsidR="00101E2B" w:rsidTr="00F123B7">
        <w:trPr>
          <w:trHeight w:val="436"/>
        </w:trPr>
        <w:tc>
          <w:tcPr>
            <w:tcW w:w="181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1" w:type="dxa"/>
            <w:gridSpan w:val="3"/>
          </w:tcPr>
          <w:p w:rsidR="00101E2B" w:rsidRPr="00FB3FD3" w:rsidRDefault="00731714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530" w:type="dxa"/>
          </w:tcPr>
          <w:p w:rsidR="00101E2B" w:rsidRPr="00FB3FD3" w:rsidRDefault="00731714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:rsidR="00101E2B" w:rsidRPr="00FB3FD3" w:rsidRDefault="00731714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3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B0546D" w:rsidTr="003B1231">
        <w:trPr>
          <w:trHeight w:val="436"/>
        </w:trPr>
        <w:tc>
          <w:tcPr>
            <w:tcW w:w="1817" w:type="dxa"/>
            <w:gridSpan w:val="2"/>
          </w:tcPr>
          <w:p w:rsidR="00B0546D" w:rsidRPr="00101E2B" w:rsidRDefault="00B0546D" w:rsidP="00B0546D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0" w:type="dxa"/>
            <w:gridSpan w:val="5"/>
          </w:tcPr>
          <w:p w:rsidR="00B0546D" w:rsidRDefault="00B0546D" w:rsidP="00B0546D"/>
        </w:tc>
      </w:tr>
      <w:tr w:rsidR="00B0546D" w:rsidTr="00CA21F6">
        <w:trPr>
          <w:trHeight w:val="436"/>
        </w:trPr>
        <w:tc>
          <w:tcPr>
            <w:tcW w:w="1817" w:type="dxa"/>
            <w:gridSpan w:val="2"/>
          </w:tcPr>
          <w:p w:rsidR="00B0546D" w:rsidRDefault="00B0546D" w:rsidP="00B0546D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0" w:type="dxa"/>
            <w:gridSpan w:val="5"/>
          </w:tcPr>
          <w:p w:rsidR="00B0546D" w:rsidRDefault="00B0546D" w:rsidP="00B0546D"/>
        </w:tc>
      </w:tr>
      <w:tr w:rsidR="00101E2B" w:rsidTr="00FB3FD3">
        <w:trPr>
          <w:trHeight w:val="424"/>
        </w:trPr>
        <w:tc>
          <w:tcPr>
            <w:tcW w:w="9227" w:type="dxa"/>
            <w:gridSpan w:val="7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7"/>
          </w:tcPr>
          <w:p w:rsidR="006154DE" w:rsidRDefault="00C25216" w:rsidP="00C25216">
            <w:pPr>
              <w:jc w:val="both"/>
            </w:pPr>
            <w:r>
              <w:t xml:space="preserve">Her yıl dönemlik ve yıllık olarak </w:t>
            </w:r>
            <w:r w:rsidR="00D61CFE">
              <w:t xml:space="preserve">Strateji Geliştirme Daire Başkanlığı tarafından </w:t>
            </w:r>
            <w:r>
              <w:t>stratejik plan çalışmalarının hazırlanması için üst yazı</w:t>
            </w:r>
            <w:r w:rsidR="00D61CFE">
              <w:t xml:space="preserve"> Fakültemize gönderilir. Fakültemizde </w:t>
            </w:r>
            <w:r>
              <w:t xml:space="preserve">Stratejik Plan İzleme ve Değerlendirme komisyonu tarafından gerekli iş ve işlemler yürütülerek Stratejik plan hazırlanır. </w:t>
            </w:r>
            <w:r w:rsidR="00D61CFE">
              <w:t>Dekanın onayını alıktan sonra üst yazı ile Rektörlük Makamı</w:t>
            </w:r>
            <w:r>
              <w:t xml:space="preserve"> (Strateji Geliştirme Daire Başkanlığı)’</w:t>
            </w:r>
            <w:proofErr w:type="spellStart"/>
            <w:r w:rsidR="00D61CFE">
              <w:t>na</w:t>
            </w:r>
            <w:proofErr w:type="spellEnd"/>
            <w:r w:rsidR="00D61CFE">
              <w:t xml:space="preserve"> bildirir ve Fakültenin web s</w:t>
            </w:r>
            <w:r>
              <w:t>ayfasında yayınlanmasını sağlanır.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F123B7">
        <w:trPr>
          <w:trHeight w:val="424"/>
        </w:trPr>
        <w:tc>
          <w:tcPr>
            <w:tcW w:w="2737" w:type="dxa"/>
            <w:gridSpan w:val="3"/>
          </w:tcPr>
          <w:p w:rsidR="00101E2B" w:rsidRDefault="00101E2B">
            <w:r>
              <w:t>Süreç Sahibi</w:t>
            </w:r>
          </w:p>
        </w:tc>
        <w:tc>
          <w:tcPr>
            <w:tcW w:w="6490" w:type="dxa"/>
            <w:gridSpan w:val="4"/>
          </w:tcPr>
          <w:p w:rsidR="00101E2B" w:rsidRDefault="00D61CFE">
            <w:r>
              <w:t>Rektörlük Makamı (Strateji Geliştirme Daire Başkanlığı)</w:t>
            </w:r>
          </w:p>
        </w:tc>
      </w:tr>
      <w:tr w:rsidR="00101E2B" w:rsidTr="00F123B7">
        <w:trPr>
          <w:trHeight w:val="401"/>
        </w:trPr>
        <w:tc>
          <w:tcPr>
            <w:tcW w:w="2737" w:type="dxa"/>
            <w:gridSpan w:val="3"/>
          </w:tcPr>
          <w:p w:rsidR="00101E2B" w:rsidRDefault="00101E2B">
            <w:r>
              <w:t>Süreç Sorumluları</w:t>
            </w:r>
          </w:p>
        </w:tc>
        <w:tc>
          <w:tcPr>
            <w:tcW w:w="6490" w:type="dxa"/>
            <w:gridSpan w:val="4"/>
          </w:tcPr>
          <w:p w:rsidR="00101E2B" w:rsidRDefault="00F123B7" w:rsidP="00D61CFE">
            <w:r>
              <w:t xml:space="preserve">Fakülte Dekanı, </w:t>
            </w:r>
            <w:r w:rsidR="00C65744">
              <w:t>Fakülte Sekreteri</w:t>
            </w:r>
            <w:r w:rsidR="00C008F9">
              <w:t xml:space="preserve">, </w:t>
            </w:r>
            <w:r w:rsidR="00D61CFE">
              <w:t>İlgili İdari Personel</w:t>
            </w:r>
          </w:p>
        </w:tc>
      </w:tr>
      <w:tr w:rsidR="00101E2B" w:rsidTr="00F123B7">
        <w:trPr>
          <w:trHeight w:val="424"/>
        </w:trPr>
        <w:tc>
          <w:tcPr>
            <w:tcW w:w="2737" w:type="dxa"/>
            <w:gridSpan w:val="3"/>
          </w:tcPr>
          <w:p w:rsidR="00101E2B" w:rsidRDefault="00101E2B">
            <w:r>
              <w:t>Paydaşlar</w:t>
            </w:r>
          </w:p>
        </w:tc>
        <w:tc>
          <w:tcPr>
            <w:tcW w:w="6490" w:type="dxa"/>
            <w:gridSpan w:val="4"/>
          </w:tcPr>
          <w:p w:rsidR="00101E2B" w:rsidRDefault="00D61CFE" w:rsidP="00C65744">
            <w:r>
              <w:t>Akademik ve İdari Personel, Strateji Geliştirme Daire Başkanlığı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7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F123B7">
        <w:trPr>
          <w:trHeight w:val="424"/>
        </w:trPr>
        <w:tc>
          <w:tcPr>
            <w:tcW w:w="2737" w:type="dxa"/>
            <w:gridSpan w:val="3"/>
          </w:tcPr>
          <w:p w:rsidR="00FB3FD3" w:rsidRDefault="00FB3FD3">
            <w:r>
              <w:t xml:space="preserve">Girdiler </w:t>
            </w:r>
          </w:p>
        </w:tc>
        <w:tc>
          <w:tcPr>
            <w:tcW w:w="6490" w:type="dxa"/>
            <w:gridSpan w:val="4"/>
          </w:tcPr>
          <w:p w:rsidR="00FB3FD3" w:rsidRDefault="00D61CFE" w:rsidP="00F123B7">
            <w:r>
              <w:t>Faaliyet Raporu Formları</w:t>
            </w:r>
          </w:p>
        </w:tc>
      </w:tr>
      <w:tr w:rsidR="00FB3FD3" w:rsidTr="00F123B7">
        <w:trPr>
          <w:trHeight w:val="541"/>
        </w:trPr>
        <w:tc>
          <w:tcPr>
            <w:tcW w:w="2737" w:type="dxa"/>
            <w:gridSpan w:val="3"/>
          </w:tcPr>
          <w:p w:rsidR="00FB3FD3" w:rsidRDefault="00FB3FD3">
            <w:r>
              <w:t>Kaynaklar</w:t>
            </w:r>
          </w:p>
        </w:tc>
        <w:tc>
          <w:tcPr>
            <w:tcW w:w="6490" w:type="dxa"/>
            <w:gridSpan w:val="4"/>
          </w:tcPr>
          <w:p w:rsidR="00FB3FD3" w:rsidRDefault="007E0C08" w:rsidP="00C65744">
            <w:r>
              <w:t>Stratejik Plandaki Hedefler</w:t>
            </w:r>
          </w:p>
        </w:tc>
      </w:tr>
      <w:tr w:rsidR="00FB3FD3" w:rsidTr="00F123B7">
        <w:trPr>
          <w:trHeight w:val="424"/>
        </w:trPr>
        <w:tc>
          <w:tcPr>
            <w:tcW w:w="2737" w:type="dxa"/>
            <w:gridSpan w:val="3"/>
          </w:tcPr>
          <w:p w:rsidR="00FB3FD3" w:rsidRDefault="00FB3FD3">
            <w:r>
              <w:t>Çıktılar</w:t>
            </w:r>
          </w:p>
        </w:tc>
        <w:tc>
          <w:tcPr>
            <w:tcW w:w="6490" w:type="dxa"/>
            <w:gridSpan w:val="4"/>
          </w:tcPr>
          <w:p w:rsidR="00FB3FD3" w:rsidRDefault="00D61CFE" w:rsidP="007E0C08">
            <w:r>
              <w:t xml:space="preserve">Birim </w:t>
            </w:r>
            <w:r w:rsidR="007E0C08">
              <w:t>Stratejik Plan Raporu</w:t>
            </w:r>
          </w:p>
        </w:tc>
      </w:tr>
      <w:tr w:rsidR="00FB3FD3" w:rsidTr="00F123B7">
        <w:trPr>
          <w:trHeight w:val="401"/>
        </w:trPr>
        <w:tc>
          <w:tcPr>
            <w:tcW w:w="2737" w:type="dxa"/>
            <w:gridSpan w:val="3"/>
          </w:tcPr>
          <w:p w:rsidR="00FB3FD3" w:rsidRDefault="00C65744">
            <w:r>
              <w:t>Önceki</w:t>
            </w:r>
            <w:r w:rsidR="00FB3FD3">
              <w:t>/Etkilediği Süreçler</w:t>
            </w:r>
          </w:p>
        </w:tc>
        <w:tc>
          <w:tcPr>
            <w:tcW w:w="6490" w:type="dxa"/>
            <w:gridSpan w:val="4"/>
          </w:tcPr>
          <w:p w:rsidR="00FB3FD3" w:rsidRDefault="007E0C08" w:rsidP="007E0C08">
            <w:r>
              <w:t>Daha önceki Stratejik Plan R</w:t>
            </w:r>
            <w:r w:rsidR="00D61CFE">
              <w:t>aporu</w:t>
            </w:r>
          </w:p>
        </w:tc>
      </w:tr>
      <w:tr w:rsidR="00497B21" w:rsidTr="00C077AC">
        <w:trPr>
          <w:trHeight w:val="424"/>
        </w:trPr>
        <w:tc>
          <w:tcPr>
            <w:tcW w:w="9227" w:type="dxa"/>
            <w:gridSpan w:val="7"/>
          </w:tcPr>
          <w:p w:rsidR="00497B21" w:rsidRPr="00FB3FD3" w:rsidRDefault="00497B21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497B21" w:rsidTr="00C65744">
        <w:trPr>
          <w:trHeight w:val="424"/>
        </w:trPr>
        <w:tc>
          <w:tcPr>
            <w:tcW w:w="2972" w:type="dxa"/>
            <w:gridSpan w:val="4"/>
          </w:tcPr>
          <w:p w:rsidR="00497B21" w:rsidRDefault="00497B21">
            <w:r>
              <w:t xml:space="preserve">Süreç Hedefi </w:t>
            </w:r>
          </w:p>
        </w:tc>
        <w:tc>
          <w:tcPr>
            <w:tcW w:w="6255" w:type="dxa"/>
            <w:gridSpan w:val="3"/>
          </w:tcPr>
          <w:p w:rsidR="00497B21" w:rsidRDefault="00D61CFE" w:rsidP="00C008F9">
            <w:r>
              <w:t xml:space="preserve">Birim </w:t>
            </w:r>
            <w:r w:rsidR="00954D64">
              <w:t>faaliyetlerini denetlemek ve ar</w:t>
            </w:r>
            <w:r>
              <w:t>tırmak</w:t>
            </w:r>
          </w:p>
        </w:tc>
      </w:tr>
      <w:tr w:rsidR="00497B21" w:rsidTr="00C65744">
        <w:trPr>
          <w:trHeight w:val="401"/>
        </w:trPr>
        <w:tc>
          <w:tcPr>
            <w:tcW w:w="2972" w:type="dxa"/>
            <w:gridSpan w:val="4"/>
          </w:tcPr>
          <w:p w:rsidR="00497B21" w:rsidRDefault="00497B21">
            <w:r>
              <w:t>Performans/İzleme Göstergesi</w:t>
            </w:r>
          </w:p>
        </w:tc>
        <w:tc>
          <w:tcPr>
            <w:tcW w:w="6255" w:type="dxa"/>
            <w:gridSpan w:val="3"/>
          </w:tcPr>
          <w:p w:rsidR="00497B21" w:rsidRDefault="00954D64" w:rsidP="00C65744">
            <w:pPr>
              <w:jc w:val="both"/>
            </w:pPr>
            <w:r>
              <w:t>St</w:t>
            </w:r>
            <w:r w:rsidR="007E0C08">
              <w:t xml:space="preserve">ratejik Plan Hedeflerine ulaşma </w:t>
            </w:r>
          </w:p>
        </w:tc>
      </w:tr>
      <w:tr w:rsidR="00497B21" w:rsidTr="00C65744">
        <w:trPr>
          <w:trHeight w:val="401"/>
        </w:trPr>
        <w:tc>
          <w:tcPr>
            <w:tcW w:w="2972" w:type="dxa"/>
            <w:gridSpan w:val="4"/>
          </w:tcPr>
          <w:p w:rsidR="00497B21" w:rsidRDefault="00497B21">
            <w:r>
              <w:t>İzleme Periyodu</w:t>
            </w:r>
          </w:p>
        </w:tc>
        <w:tc>
          <w:tcPr>
            <w:tcW w:w="6255" w:type="dxa"/>
            <w:gridSpan w:val="3"/>
          </w:tcPr>
          <w:p w:rsidR="00497B21" w:rsidRDefault="00497B21" w:rsidP="00497B21">
            <w:r>
              <w:t xml:space="preserve">1 Yıl 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A6CAF"/>
    <w:rsid w:val="000E3A15"/>
    <w:rsid w:val="00101E2B"/>
    <w:rsid w:val="003E6B7C"/>
    <w:rsid w:val="00497B21"/>
    <w:rsid w:val="004D59DA"/>
    <w:rsid w:val="004F25F8"/>
    <w:rsid w:val="00527C4B"/>
    <w:rsid w:val="006154DE"/>
    <w:rsid w:val="007019BB"/>
    <w:rsid w:val="00731714"/>
    <w:rsid w:val="007E0C08"/>
    <w:rsid w:val="00954D64"/>
    <w:rsid w:val="00A61492"/>
    <w:rsid w:val="00A752CC"/>
    <w:rsid w:val="00B0546D"/>
    <w:rsid w:val="00B45E86"/>
    <w:rsid w:val="00BF73BD"/>
    <w:rsid w:val="00C008F9"/>
    <w:rsid w:val="00C25216"/>
    <w:rsid w:val="00C44479"/>
    <w:rsid w:val="00C65744"/>
    <w:rsid w:val="00D51FAE"/>
    <w:rsid w:val="00D61CFE"/>
    <w:rsid w:val="00E53C98"/>
    <w:rsid w:val="00F123B7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1B46"/>
  <w15:docId w15:val="{1D648023-36E8-4FDA-A087-AE0B1288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2026-03-31T11:39:00Z</dcterms:created>
  <dcterms:modified xsi:type="dcterms:W3CDTF">2026-03-31T11:39:00Z</dcterms:modified>
</cp:coreProperties>
</file>