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912"/>
      </w:tblGrid>
      <w:tr w:rsidR="00B574F9" w:rsidRPr="000F63F4" w:rsidTr="000F63F4">
        <w:trPr>
          <w:cantSplit/>
          <w:trHeight w:val="425"/>
        </w:trPr>
        <w:tc>
          <w:tcPr>
            <w:tcW w:w="10062" w:type="dxa"/>
            <w:gridSpan w:val="13"/>
            <w:shd w:val="clear" w:color="14067A" w:fill="auto"/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Bilgileri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880" w:type="dxa"/>
            <w:gridSpan w:val="10"/>
            <w:tcMar>
              <w:left w:w="113" w:type="dxa"/>
            </w:tcMar>
            <w:vAlign w:val="center"/>
          </w:tcPr>
          <w:p w:rsidR="00B574F9" w:rsidRPr="000F63F4" w:rsidRDefault="00512938" w:rsidP="00850BF6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sz w:val="20"/>
                <w:szCs w:val="20"/>
              </w:rPr>
              <w:t>11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880" w:type="dxa"/>
            <w:gridSpan w:val="10"/>
            <w:tcMar>
              <w:left w:w="113" w:type="dxa"/>
            </w:tcMar>
            <w:vAlign w:val="center"/>
          </w:tcPr>
          <w:p w:rsidR="00B574F9" w:rsidRPr="000F63F4" w:rsidRDefault="00AF5B76" w:rsidP="00850BF6">
            <w:pPr>
              <w:jc w:val="both"/>
              <w:rPr>
                <w:rFonts w:asciiTheme="minorHAnsi" w:hAnsiTheme="minorHAnsi" w:cstheme="minorHAnsi"/>
                <w:smallCaps/>
                <w:color w:val="000000" w:themeColor="text1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0000" w:themeColor="text1"/>
                <w:sz w:val="20"/>
                <w:szCs w:val="20"/>
              </w:rPr>
              <w:t>EKDERS İŞLEMLER</w:t>
            </w:r>
            <w:r w:rsidR="00512938" w:rsidRPr="000F63F4">
              <w:rPr>
                <w:rFonts w:asciiTheme="minorHAnsi" w:hAnsiTheme="minorHAnsi" w:cstheme="minorHAnsi"/>
                <w:smallCaps/>
                <w:color w:val="000000" w:themeColor="text1"/>
                <w:sz w:val="20"/>
                <w:szCs w:val="20"/>
              </w:rPr>
              <w:t>İ İŞ AKIŞ SÜRECİ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0F63F4" w:rsidRDefault="005B1C24" w:rsidP="00850BF6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 w:rsidRPr="000F63F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205C7">
              <w:rPr>
                <w:rFonts w:asciiTheme="minorHAnsi" w:hAnsiTheme="minorHAnsi" w:cstheme="minorHAnsi"/>
                <w:sz w:val="20"/>
                <w:szCs w:val="20"/>
              </w:rPr>
            </w:r>
            <w:r w:rsidR="009205C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B574F9"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4F9" w:rsidRPr="000F63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0F63F4" w:rsidRDefault="005B1C24" w:rsidP="00850BF6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0F63F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205C7">
              <w:rPr>
                <w:rFonts w:asciiTheme="minorHAnsi" w:hAnsiTheme="minorHAnsi" w:cstheme="minorHAnsi"/>
                <w:sz w:val="20"/>
                <w:szCs w:val="20"/>
              </w:rPr>
            </w:r>
            <w:r w:rsidR="009205C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574F9"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4F9" w:rsidRPr="000F63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3026" w:type="dxa"/>
            <w:gridSpan w:val="3"/>
            <w:vAlign w:val="center"/>
          </w:tcPr>
          <w:p w:rsidR="00B574F9" w:rsidRPr="000F63F4" w:rsidRDefault="00524197" w:rsidP="00850BF6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X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205C7">
              <w:rPr>
                <w:rFonts w:asciiTheme="minorHAnsi" w:hAnsiTheme="minorHAnsi" w:cstheme="minorHAnsi"/>
                <w:sz w:val="20"/>
                <w:szCs w:val="20"/>
              </w:rPr>
            </w:r>
            <w:r w:rsidR="009205C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B574F9"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4F9" w:rsidRPr="000F63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880" w:type="dxa"/>
            <w:gridSpan w:val="10"/>
            <w:tcMar>
              <w:left w:w="113" w:type="dxa"/>
            </w:tcMar>
            <w:vAlign w:val="center"/>
          </w:tcPr>
          <w:p w:rsidR="00B574F9" w:rsidRPr="000F63F4" w:rsidRDefault="00512938" w:rsidP="00850BF6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sz w:val="20"/>
                <w:szCs w:val="20"/>
              </w:rPr>
              <w:t>İDARİ VE MALİ HİZMETLER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880" w:type="dxa"/>
            <w:gridSpan w:val="10"/>
            <w:tcMar>
              <w:left w:w="113" w:type="dxa"/>
            </w:tcMar>
            <w:vAlign w:val="center"/>
          </w:tcPr>
          <w:p w:rsidR="00B574F9" w:rsidRPr="000F63F4" w:rsidRDefault="00524197" w:rsidP="00850BF6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/>
                <w:sz w:val="20"/>
                <w:szCs w:val="20"/>
              </w:rPr>
              <w:t>DESTEK</w:t>
            </w:r>
            <w:r w:rsidR="00512938" w:rsidRPr="000F63F4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SÜREÇ</w:t>
            </w:r>
          </w:p>
        </w:tc>
      </w:tr>
      <w:tr w:rsidR="00B574F9" w:rsidRPr="000F63F4" w:rsidTr="000F63F4">
        <w:trPr>
          <w:cantSplit/>
          <w:trHeight w:val="425"/>
        </w:trPr>
        <w:tc>
          <w:tcPr>
            <w:tcW w:w="10062" w:type="dxa"/>
            <w:gridSpan w:val="13"/>
            <w:shd w:val="clear" w:color="auto" w:fill="auto"/>
            <w:vAlign w:val="center"/>
          </w:tcPr>
          <w:p w:rsidR="00B574F9" w:rsidRPr="000F63F4" w:rsidRDefault="00B574F9" w:rsidP="00E219EC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Sürecin Özet </w:t>
            </w:r>
            <w:proofErr w:type="gramStart"/>
            <w:r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Tanımı</w:t>
            </w:r>
            <w:r w:rsidR="00512938"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  :  </w:t>
            </w:r>
            <w:r w:rsidR="003E113B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AKADEMİK</w:t>
            </w:r>
            <w:proofErr w:type="gramEnd"/>
            <w:r w:rsidR="003E113B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 </w:t>
            </w:r>
            <w:r w:rsidR="00512938"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PERSONEL </w:t>
            </w:r>
            <w:r w:rsidR="00E219EC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EKDERS </w:t>
            </w:r>
            <w:r w:rsidR="00512938"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 İŞ VE İŞLEMLERİ</w:t>
            </w:r>
          </w:p>
        </w:tc>
      </w:tr>
      <w:tr w:rsidR="00B574F9" w:rsidRPr="000F63F4" w:rsidTr="000F63F4">
        <w:trPr>
          <w:cantSplit/>
          <w:trHeight w:val="425"/>
        </w:trPr>
        <w:tc>
          <w:tcPr>
            <w:tcW w:w="10062" w:type="dxa"/>
            <w:gridSpan w:val="13"/>
            <w:vAlign w:val="center"/>
          </w:tcPr>
          <w:p w:rsidR="00F22AEC" w:rsidRPr="000F63F4" w:rsidRDefault="00F22AEC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A7C8A" w:rsidRPr="000F63F4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A7C8A" w:rsidRPr="000F63F4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A7C8A" w:rsidRPr="000F63F4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574F9" w:rsidRPr="000F63F4" w:rsidTr="000F63F4">
        <w:trPr>
          <w:cantSplit/>
          <w:trHeight w:val="425"/>
        </w:trPr>
        <w:tc>
          <w:tcPr>
            <w:tcW w:w="10062" w:type="dxa"/>
            <w:gridSpan w:val="13"/>
            <w:shd w:val="clear" w:color="auto" w:fill="auto"/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Katılımcıları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0F63F4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448" w:type="dxa"/>
            <w:gridSpan w:val="9"/>
          </w:tcPr>
          <w:p w:rsidR="00B574F9" w:rsidRPr="000F63F4" w:rsidRDefault="00512938" w:rsidP="00372F5A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sz w:val="20"/>
                <w:szCs w:val="20"/>
              </w:rPr>
              <w:t>İLAHİYAT FAKÜLTESİ DEKANLIĞI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0F63F4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448" w:type="dxa"/>
            <w:gridSpan w:val="9"/>
          </w:tcPr>
          <w:p w:rsidR="00B677BF" w:rsidRPr="000F63F4" w:rsidRDefault="00512938" w:rsidP="00372F5A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TAHAKKUK MEMURU-GERÇEKLEŞTİRME GÖREVLİSİ-HARCAMA YETKİLİSİ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0F63F4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448" w:type="dxa"/>
            <w:gridSpan w:val="9"/>
          </w:tcPr>
          <w:p w:rsidR="00B574F9" w:rsidRPr="000F63F4" w:rsidRDefault="00512938" w:rsidP="00372F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AKADEMİK PERSONEL</w:t>
            </w:r>
          </w:p>
        </w:tc>
      </w:tr>
      <w:tr w:rsidR="00B574F9" w:rsidRPr="000F63F4" w:rsidTr="000F63F4">
        <w:trPr>
          <w:cantSplit/>
          <w:trHeight w:val="425"/>
        </w:trPr>
        <w:tc>
          <w:tcPr>
            <w:tcW w:w="10062" w:type="dxa"/>
            <w:gridSpan w:val="13"/>
            <w:shd w:val="clear" w:color="auto" w:fill="auto"/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Unsurları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0F63F4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448" w:type="dxa"/>
            <w:gridSpan w:val="9"/>
          </w:tcPr>
          <w:p w:rsidR="00B574F9" w:rsidRPr="000F63F4" w:rsidRDefault="00650741" w:rsidP="00AF5B7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Her ay ilk haftasına kadar</w:t>
            </w:r>
            <w:r w:rsidR="00AF5B76"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F5B76" w:rsidRPr="000F63F4">
              <w:rPr>
                <w:rFonts w:asciiTheme="minorHAnsi" w:hAnsiTheme="minorHAnsi" w:cstheme="minorHAnsi"/>
                <w:sz w:val="20"/>
                <w:szCs w:val="20"/>
              </w:rPr>
              <w:t>ekders</w:t>
            </w:r>
            <w:proofErr w:type="spellEnd"/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veri giriş işlemleri bilgi güncellemesi yapılır.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0F63F4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448" w:type="dxa"/>
            <w:gridSpan w:val="9"/>
          </w:tcPr>
          <w:p w:rsidR="00B574F9" w:rsidRPr="000F63F4" w:rsidRDefault="00AF5B76" w:rsidP="00650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2547 sayılı yükseköğretim kanunu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0F63F4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448" w:type="dxa"/>
            <w:gridSpan w:val="9"/>
          </w:tcPr>
          <w:p w:rsidR="00B574F9" w:rsidRPr="000F63F4" w:rsidRDefault="00A3755F" w:rsidP="00AF5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Talebin </w:t>
            </w:r>
            <w:proofErr w:type="spellStart"/>
            <w:proofErr w:type="gramStart"/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karşılanması,personelin</w:t>
            </w:r>
            <w:proofErr w:type="spellEnd"/>
            <w:proofErr w:type="gramEnd"/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aylık </w:t>
            </w:r>
            <w:proofErr w:type="spellStart"/>
            <w:r w:rsidR="00AF5B76" w:rsidRPr="000F63F4">
              <w:rPr>
                <w:rFonts w:asciiTheme="minorHAnsi" w:hAnsiTheme="minorHAnsi" w:cstheme="minorHAnsi"/>
                <w:sz w:val="20"/>
                <w:szCs w:val="20"/>
              </w:rPr>
              <w:t>ekders</w:t>
            </w:r>
            <w:proofErr w:type="spellEnd"/>
            <w:r w:rsidR="00AF5B76"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ücretlerinin ödenmesi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0F63F4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448" w:type="dxa"/>
            <w:gridSpan w:val="9"/>
          </w:tcPr>
          <w:p w:rsidR="00B574F9" w:rsidRPr="000F63F4" w:rsidRDefault="00A3755F" w:rsidP="00372F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Mutemediye</w:t>
            </w:r>
            <w:proofErr w:type="spellEnd"/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birimi</w:t>
            </w:r>
          </w:p>
        </w:tc>
      </w:tr>
      <w:tr w:rsidR="00B574F9" w:rsidRPr="000F63F4" w:rsidTr="000F63F4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0F63F4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448" w:type="dxa"/>
            <w:gridSpan w:val="9"/>
          </w:tcPr>
          <w:p w:rsidR="00B574F9" w:rsidRPr="000F63F4" w:rsidRDefault="00AF5B76" w:rsidP="00372F5A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proofErr w:type="gramStart"/>
            <w:r w:rsidRPr="000F63F4">
              <w:rPr>
                <w:rFonts w:asciiTheme="minorHAnsi" w:hAnsiTheme="minorHAnsi" w:cstheme="minorHAnsi"/>
                <w:smallCaps/>
                <w:sz w:val="20"/>
                <w:szCs w:val="20"/>
              </w:rPr>
              <w:t>akademik</w:t>
            </w:r>
            <w:proofErr w:type="gramEnd"/>
            <w:r w:rsidRPr="000F63F4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r w:rsidR="00A3755F" w:rsidRPr="000F63F4">
              <w:rPr>
                <w:rFonts w:asciiTheme="minorHAnsi" w:hAnsiTheme="minorHAnsi" w:cstheme="minorHAnsi"/>
                <w:smallCaps/>
                <w:sz w:val="20"/>
                <w:szCs w:val="20"/>
              </w:rPr>
              <w:t>personel</w:t>
            </w:r>
          </w:p>
        </w:tc>
      </w:tr>
      <w:tr w:rsidR="00B574F9" w:rsidRPr="000F63F4" w:rsidTr="000F63F4">
        <w:trPr>
          <w:cantSplit/>
          <w:trHeight w:val="425"/>
        </w:trPr>
        <w:tc>
          <w:tcPr>
            <w:tcW w:w="10062" w:type="dxa"/>
            <w:gridSpan w:val="13"/>
            <w:shd w:val="clear" w:color="auto" w:fill="auto"/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Faaliyetleri</w:t>
            </w:r>
          </w:p>
        </w:tc>
      </w:tr>
      <w:tr w:rsidR="00B574F9" w:rsidRPr="000F63F4" w:rsidTr="000F63F4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0F63F4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0F63F4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3225" w:type="dxa"/>
            <w:gridSpan w:val="4"/>
            <w:vAlign w:val="center"/>
          </w:tcPr>
          <w:p w:rsidR="00B574F9" w:rsidRPr="000F63F4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0F63F4" w:rsidTr="000F63F4">
        <w:trPr>
          <w:cantSplit/>
          <w:trHeight w:val="349"/>
        </w:trPr>
        <w:tc>
          <w:tcPr>
            <w:tcW w:w="496" w:type="dxa"/>
          </w:tcPr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:rsidR="00AF5B76" w:rsidRPr="00AF5B76" w:rsidRDefault="00AF5B76" w:rsidP="00AF5B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4"/>
            </w:tblGrid>
            <w:tr w:rsidR="00AF5B76" w:rsidRPr="00AF5B76">
              <w:trPr>
                <w:trHeight w:val="656"/>
              </w:trPr>
              <w:tc>
                <w:tcPr>
                  <w:tcW w:w="3994" w:type="dxa"/>
                </w:tcPr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Ek ders ücreti ödenme sürecinin en </w:t>
                  </w:r>
                </w:p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önemli</w:t>
                  </w:r>
                  <w:proofErr w:type="gramEnd"/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belgeleri olan F1 formu her yarıyılın başında ilgili öğretim elemanları tarafından hatasız doldurularak Bölüm Başkanlığına verilir. </w:t>
                  </w:r>
                </w:p>
              </w:tc>
            </w:tr>
          </w:tbl>
          <w:p w:rsidR="000C7203" w:rsidRPr="000F63F4" w:rsidRDefault="00650741" w:rsidP="00AF5B7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25" w:type="dxa"/>
            <w:gridSpan w:val="4"/>
          </w:tcPr>
          <w:p w:rsidR="002A6BAC" w:rsidRPr="000F63F4" w:rsidRDefault="00AF5B76" w:rsidP="00365D71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Bölüm Başkanlıkları</w:t>
            </w:r>
          </w:p>
        </w:tc>
      </w:tr>
      <w:tr w:rsidR="00B574F9" w:rsidRPr="000F63F4" w:rsidTr="000F63F4">
        <w:trPr>
          <w:cantSplit/>
          <w:trHeight w:val="349"/>
        </w:trPr>
        <w:tc>
          <w:tcPr>
            <w:tcW w:w="496" w:type="dxa"/>
          </w:tcPr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:rsidR="00AF5B76" w:rsidRPr="000F63F4" w:rsidRDefault="00650741" w:rsidP="00AF5B7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4"/>
            </w:tblGrid>
            <w:tr w:rsidR="00AF5B76" w:rsidRPr="000F63F4" w:rsidTr="00AF5B76">
              <w:trPr>
                <w:trHeight w:val="832"/>
              </w:trPr>
              <w:tc>
                <w:tcPr>
                  <w:tcW w:w="4114" w:type="dxa"/>
                </w:tcPr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608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081"/>
                  </w:tblGrid>
                  <w:tr w:rsidR="00AF5B76" w:rsidRPr="00AF5B76" w:rsidTr="00B539CE">
                    <w:trPr>
                      <w:trHeight w:val="338"/>
                    </w:trPr>
                    <w:tc>
                      <w:tcPr>
                        <w:tcW w:w="6081" w:type="dxa"/>
                      </w:tcPr>
                      <w:p w:rsidR="00AF5B76" w:rsidRPr="00AF5B76" w:rsidRDefault="00AF5B76" w:rsidP="00AF5B76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eastAsiaTheme="minorHAnsi" w:hAnsiTheme="minorHAnsi" w:cstheme="minorHAns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AF5B76">
                          <w:rPr>
                            <w:rFonts w:asciiTheme="minorHAnsi" w:eastAsiaTheme="minorHAnsi" w:hAnsiTheme="minorHAnsi" w:cstheme="minorHAns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Bölüm Sekreteri, kendisine ulaşan formları haftalık ders programı ile karşılaştırarak kontrol eder. </w:t>
                        </w:r>
                      </w:p>
                    </w:tc>
                  </w:tr>
                </w:tbl>
                <w:p w:rsidR="00AF5B76" w:rsidRPr="000F63F4" w:rsidRDefault="00AF5B76" w:rsidP="00AF5B7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:rsidR="00B574F9" w:rsidRPr="000F63F4" w:rsidRDefault="000F63F4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Bölüm sekreteri/</w:t>
            </w:r>
            <w:r w:rsidR="00650741"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0F63F4" w:rsidTr="000F63F4">
        <w:trPr>
          <w:cantSplit/>
          <w:trHeight w:val="349"/>
        </w:trPr>
        <w:tc>
          <w:tcPr>
            <w:tcW w:w="496" w:type="dxa"/>
          </w:tcPr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:rsidR="00AF5B76" w:rsidRPr="00AF5B76" w:rsidRDefault="00AF5B76" w:rsidP="00AF5B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82"/>
            </w:tblGrid>
            <w:tr w:rsidR="00AF5B76" w:rsidRPr="00AF5B76" w:rsidTr="00B539CE">
              <w:trPr>
                <w:trHeight w:val="708"/>
              </w:trPr>
              <w:tc>
                <w:tcPr>
                  <w:tcW w:w="6182" w:type="dxa"/>
                </w:tcPr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F1 formları ilgili öğretim elemanları ve Bölüm Başkanı tarafından incelenerek imzalandıktan sonra topluca dekana imzaya sunulur. </w:t>
                  </w:r>
                </w:p>
              </w:tc>
            </w:tr>
          </w:tbl>
          <w:p w:rsidR="00B574F9" w:rsidRPr="000F63F4" w:rsidRDefault="00B574F9" w:rsidP="00AF5B76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:rsidR="00B574F9" w:rsidRPr="000F63F4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0F63F4" w:rsidTr="000F63F4">
        <w:trPr>
          <w:cantSplit/>
          <w:trHeight w:val="349"/>
        </w:trPr>
        <w:tc>
          <w:tcPr>
            <w:tcW w:w="496" w:type="dxa"/>
          </w:tcPr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F4</w:t>
            </w:r>
          </w:p>
        </w:tc>
        <w:tc>
          <w:tcPr>
            <w:tcW w:w="6341" w:type="dxa"/>
            <w:gridSpan w:val="8"/>
          </w:tcPr>
          <w:p w:rsidR="00AF5B76" w:rsidRPr="00AF5B76" w:rsidRDefault="00AF5B76" w:rsidP="00AF5B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2"/>
            </w:tblGrid>
            <w:tr w:rsidR="00AF5B76" w:rsidRPr="00AF5B76">
              <w:trPr>
                <w:trHeight w:val="657"/>
              </w:trPr>
              <w:tc>
                <w:tcPr>
                  <w:tcW w:w="3872" w:type="dxa"/>
                </w:tcPr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Dekan tarafından imzaya sunulan F1 </w:t>
                  </w:r>
                </w:p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formları</w:t>
                  </w:r>
                  <w:proofErr w:type="gramEnd"/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tahakkuk birimine teslim edilir. Tahakkuk birimi tarafından Fakülte Yönetim Kararına uygun hazırlanıp hazırlanmadığı kontrol edilir. </w:t>
                  </w:r>
                </w:p>
              </w:tc>
            </w:tr>
          </w:tbl>
          <w:p w:rsidR="00B574F9" w:rsidRPr="000F63F4" w:rsidRDefault="00B574F9" w:rsidP="00AF5B76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:rsidR="00B574F9" w:rsidRPr="000F63F4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0F63F4" w:rsidTr="000F63F4">
        <w:trPr>
          <w:cantSplit/>
          <w:trHeight w:val="349"/>
        </w:trPr>
        <w:tc>
          <w:tcPr>
            <w:tcW w:w="496" w:type="dxa"/>
          </w:tcPr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:rsidR="00AF5B76" w:rsidRPr="00AF5B76" w:rsidRDefault="00AF5B76" w:rsidP="00AF5B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0"/>
            </w:tblGrid>
            <w:tr w:rsidR="00AF5B76" w:rsidRPr="00AF5B76">
              <w:trPr>
                <w:trHeight w:val="109"/>
              </w:trPr>
              <w:tc>
                <w:tcPr>
                  <w:tcW w:w="2600" w:type="dxa"/>
                </w:tcPr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1- Formlarda hata var mı? </w:t>
                  </w:r>
                </w:p>
              </w:tc>
            </w:tr>
          </w:tbl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:rsidR="00B574F9" w:rsidRPr="000F63F4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0F63F4" w:rsidTr="000F63F4">
        <w:trPr>
          <w:cantSplit/>
          <w:trHeight w:val="349"/>
        </w:trPr>
        <w:tc>
          <w:tcPr>
            <w:tcW w:w="496" w:type="dxa"/>
          </w:tcPr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:rsidR="00AF5B76" w:rsidRPr="00AF5B76" w:rsidRDefault="00AF5B76" w:rsidP="00AF5B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2"/>
            </w:tblGrid>
            <w:tr w:rsidR="00AF5B76" w:rsidRPr="00AF5B76">
              <w:trPr>
                <w:trHeight w:val="245"/>
              </w:trPr>
              <w:tc>
                <w:tcPr>
                  <w:tcW w:w="3682" w:type="dxa"/>
                </w:tcPr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EVET-Hatalar düzeltilmek üzere ilgili Bölüm Başkanlığına gönderilir. </w:t>
                  </w:r>
                </w:p>
              </w:tc>
            </w:tr>
          </w:tbl>
          <w:p w:rsidR="00B574F9" w:rsidRPr="000F63F4" w:rsidRDefault="00B574F9" w:rsidP="00AF5B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:rsidR="00B574F9" w:rsidRPr="000F63F4" w:rsidRDefault="000F63F4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BölümBaşkanları</w:t>
            </w:r>
            <w:proofErr w:type="spellEnd"/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/Öğretim Üyeleri</w:t>
            </w:r>
          </w:p>
        </w:tc>
      </w:tr>
      <w:tr w:rsidR="00B574F9" w:rsidRPr="000F63F4" w:rsidTr="000F63F4">
        <w:trPr>
          <w:cantSplit/>
          <w:trHeight w:val="349"/>
        </w:trPr>
        <w:tc>
          <w:tcPr>
            <w:tcW w:w="496" w:type="dxa"/>
          </w:tcPr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:rsidR="00AF5B76" w:rsidRPr="00AF5B76" w:rsidRDefault="00AF5B76" w:rsidP="00AF5B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64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22"/>
            </w:tblGrid>
            <w:tr w:rsidR="00AF5B76" w:rsidRPr="00AF5B76" w:rsidTr="00B539CE">
              <w:trPr>
                <w:trHeight w:val="1856"/>
              </w:trPr>
              <w:tc>
                <w:tcPr>
                  <w:tcW w:w="6422" w:type="dxa"/>
                </w:tcPr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HAYIR-Ücretlendirme çalışmalarına </w:t>
                  </w:r>
                </w:p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başlamadan</w:t>
                  </w:r>
                  <w:proofErr w:type="gramEnd"/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, her ay için öğretim elemanlarının izin, rapor, görevlendirme alıp almadıkları araştırılır, birimlerden belgeleri istenir. </w:t>
                  </w:r>
                </w:p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Toplanan bilgiler mevzuata uyguluğu bakımından kontrol edilir. </w:t>
                  </w:r>
                </w:p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</w:t>
                  </w:r>
                  <w:r w:rsidRPr="00AF5B7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Ek Ders Ücret Bordrosu </w:t>
                  </w: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ve </w:t>
                  </w:r>
                  <w:r w:rsidRPr="00AF5B7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Banka Listesi</w:t>
                  </w: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’nin çıktıları ile </w:t>
                  </w:r>
                  <w:r w:rsidRPr="00AF5B7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Ödeme Emri Belgesi </w:t>
                  </w: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hazırlanarak, Gerçekleştirme Yetkilisi ve Harcama Yetkilisi tarafından imzalanır. </w:t>
                  </w:r>
                </w:p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</w:t>
                  </w:r>
                  <w:r w:rsidRPr="00AF5B7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Ödenme Emri Belgesi ve Ekleri </w:t>
                  </w:r>
                </w:p>
                <w:p w:rsidR="00AF5B76" w:rsidRPr="00AF5B76" w:rsidRDefault="000F63F4" w:rsidP="000F63F4">
                  <w:pPr>
                    <w:tabs>
                      <w:tab w:val="left" w:pos="2745"/>
                    </w:tabs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  <w:p w:rsidR="00AF5B76" w:rsidRPr="00AF5B76" w:rsidRDefault="00AF5B76" w:rsidP="00AF5B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Tahakkuk Evrakı Teslim Listesi ile </w:t>
                  </w:r>
                </w:p>
              </w:tc>
            </w:tr>
          </w:tbl>
          <w:p w:rsidR="00AF5B76" w:rsidRPr="000F63F4" w:rsidRDefault="00AF5B76" w:rsidP="00AF5B7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Daire Başkanlığına gönderilir. </w:t>
            </w:r>
          </w:p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:rsidR="00B574F9" w:rsidRPr="000F63F4" w:rsidRDefault="00AF5B76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0F63F4"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irim </w:t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Mutemedi/</w:t>
            </w:r>
            <w:r w:rsidR="00650741" w:rsidRPr="000F63F4">
              <w:rPr>
                <w:rFonts w:asciiTheme="minorHAnsi" w:hAnsiTheme="minorHAnsi" w:cstheme="minorHAnsi"/>
                <w:sz w:val="20"/>
                <w:szCs w:val="20"/>
              </w:rPr>
              <w:t>Gerçekleştirme Görevlisi / Harcama Yetkilisi</w:t>
            </w: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:rsidR="00AF5B76" w:rsidRPr="000F63F4" w:rsidRDefault="00AF5B76" w:rsidP="00AF5B7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Daire Başkanlığının ilgili biriminde evrakların incelenmesinden sonra ödemeyi gerçekleştirecek bankaya </w:t>
            </w:r>
            <w:r w:rsidRPr="000F6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Banka Ödeme Talimatı </w:t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verilir veya bilgiler elektronik ortamda gönderilir. </w:t>
            </w:r>
          </w:p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:rsidR="00EA7C8A" w:rsidRPr="000F63F4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:rsidR="00AF5B76" w:rsidRPr="000F63F4" w:rsidRDefault="00AF5B76" w:rsidP="00AF5B7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Banka, ödeme emrinin kendilerine ulaşmasından en geç iki gün içerisinde bilgilerin hesap numaralarına ek ders ücretlerini yatırır. </w:t>
            </w:r>
          </w:p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:rsidR="00EA7C8A" w:rsidRPr="000F63F4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:rsidR="00EA7C8A" w:rsidRPr="000F63F4" w:rsidRDefault="00A3755F" w:rsidP="00AF5B7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Banka tarafından </w:t>
            </w:r>
            <w:r w:rsidR="00AF5B76"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ücretler </w:t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hesaplara aktarılır.</w:t>
            </w:r>
          </w:p>
        </w:tc>
        <w:tc>
          <w:tcPr>
            <w:tcW w:w="3225" w:type="dxa"/>
            <w:gridSpan w:val="4"/>
          </w:tcPr>
          <w:p w:rsidR="00EA7C8A" w:rsidRPr="000F63F4" w:rsidRDefault="00A3755F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Banka</w:t>
            </w:r>
          </w:p>
        </w:tc>
      </w:tr>
      <w:tr w:rsidR="00B574F9" w:rsidRPr="000F63F4" w:rsidTr="000F63F4">
        <w:trPr>
          <w:cantSplit/>
          <w:trHeight w:val="425"/>
        </w:trPr>
        <w:tc>
          <w:tcPr>
            <w:tcW w:w="10062" w:type="dxa"/>
            <w:gridSpan w:val="13"/>
            <w:shd w:val="clear" w:color="auto" w:fill="auto"/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Kontrol Noktaları</w:t>
            </w:r>
          </w:p>
        </w:tc>
      </w:tr>
      <w:tr w:rsidR="00B574F9" w:rsidRPr="000F63F4" w:rsidTr="000F63F4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0F63F4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0F63F4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716" w:type="dxa"/>
            <w:gridSpan w:val="11"/>
            <w:vAlign w:val="center"/>
          </w:tcPr>
          <w:p w:rsidR="00B574F9" w:rsidRPr="000F63F4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0F63F4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716" w:type="dxa"/>
            <w:gridSpan w:val="11"/>
          </w:tcPr>
          <w:p w:rsidR="000F63F4" w:rsidRPr="00AF5B76" w:rsidRDefault="000F63F4" w:rsidP="000F63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Ek ders ücreti ödenme sürecinin en </w:t>
            </w:r>
          </w:p>
          <w:p w:rsidR="00EA7C8A" w:rsidRPr="000F63F4" w:rsidRDefault="000F63F4" w:rsidP="000F63F4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önemli belgeleri olan F1 formu her yarıyılın başında ilgili öğretim elemanları tarafından hatasız doldurularak Bölüm Başkanlığına verilir</w:t>
            </w:r>
            <w:proofErr w:type="gramStart"/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A3755F" w:rsidRPr="000F63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:rsidR="00EA7C8A" w:rsidRPr="000F63F4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716" w:type="dxa"/>
            <w:gridSpan w:val="11"/>
          </w:tcPr>
          <w:p w:rsidR="00EA7C8A" w:rsidRPr="000F63F4" w:rsidRDefault="000F63F4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Bölüm Sekreteri, kendisine ulaşan formları haftalık ders programı ile karşılaştırarak kontrol eder</w:t>
            </w: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:rsidR="00EA7C8A" w:rsidRPr="000F63F4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716" w:type="dxa"/>
            <w:gridSpan w:val="11"/>
          </w:tcPr>
          <w:p w:rsidR="00EA7C8A" w:rsidRDefault="00EA7C8A" w:rsidP="000F63F4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63F4" w:rsidRPr="000F63F4" w:rsidRDefault="000F63F4" w:rsidP="000F63F4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F1 formları ilgili öğretim elemanları ve Bölüm Başkanı tarafından incelenerek imzalandıktan sonra topluca dekana imzaya sunulur.</w:t>
            </w: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:rsidR="00EA7C8A" w:rsidRPr="000F63F4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716" w:type="dxa"/>
            <w:gridSpan w:val="11"/>
          </w:tcPr>
          <w:p w:rsidR="000F63F4" w:rsidRPr="00AF5B76" w:rsidRDefault="000F63F4" w:rsidP="000F63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Dekan tarafından imzaya sunulan F1 </w:t>
            </w:r>
          </w:p>
          <w:p w:rsidR="00EA7C8A" w:rsidRPr="000F63F4" w:rsidRDefault="000F63F4" w:rsidP="000F63F4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formları</w:t>
            </w:r>
            <w:proofErr w:type="gramEnd"/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tahakkuk birimine teslim edilir. Tahakkuk birimi tarafından Fakülte Yönetim Kararına uygun hazırlanıp hazırlanmadığı kontrol edilir. </w:t>
            </w: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:rsidR="00EA7C8A" w:rsidRPr="000F63F4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716" w:type="dxa"/>
            <w:gridSpan w:val="11"/>
          </w:tcPr>
          <w:p w:rsidR="00EA7C8A" w:rsidRPr="000F63F4" w:rsidRDefault="000F63F4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1- Formlarda hata var mı?</w:t>
            </w: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:rsidR="00EA7C8A" w:rsidRPr="000F63F4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Girdiler </w:t>
            </w:r>
          </w:p>
        </w:tc>
        <w:tc>
          <w:tcPr>
            <w:tcW w:w="8716" w:type="dxa"/>
            <w:gridSpan w:val="11"/>
          </w:tcPr>
          <w:p w:rsidR="00EA7C8A" w:rsidRPr="000F63F4" w:rsidRDefault="000F63F4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B7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EVET-Hatalar düzeltilmek üzere ilgili Bölüm Başkanlığına gönderilir</w:t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K7</w:t>
            </w:r>
          </w:p>
        </w:tc>
        <w:tc>
          <w:tcPr>
            <w:tcW w:w="850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6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6"/>
            </w:tblGrid>
            <w:tr w:rsidR="000F63F4" w:rsidRPr="00AF5B76" w:rsidTr="00A35994">
              <w:trPr>
                <w:trHeight w:val="1902"/>
              </w:trPr>
              <w:tc>
                <w:tcPr>
                  <w:tcW w:w="3986" w:type="dxa"/>
                </w:tcPr>
                <w:p w:rsidR="000F63F4" w:rsidRPr="00AF5B76" w:rsidRDefault="000F63F4" w:rsidP="000F63F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HAYIR-Ücretlendirme çalışmalarına </w:t>
                  </w:r>
                </w:p>
                <w:p w:rsidR="000F63F4" w:rsidRPr="00AF5B76" w:rsidRDefault="000F63F4" w:rsidP="000F63F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başlamadan</w:t>
                  </w:r>
                  <w:proofErr w:type="gramEnd"/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, her ay için öğretim elemanlarının izin, rapor, görevlendirme alıp almadıkları araştırılır, birimlerden belgeleri istenir. </w:t>
                  </w:r>
                </w:p>
                <w:p w:rsidR="000F63F4" w:rsidRPr="00AF5B76" w:rsidRDefault="000F63F4" w:rsidP="000F63F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Toplanan bilgiler mevzuata uyguluğu bakımından kontrol edilir. </w:t>
                  </w:r>
                </w:p>
                <w:p w:rsidR="000F63F4" w:rsidRPr="00AF5B76" w:rsidRDefault="000F63F4" w:rsidP="000F63F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</w:t>
                  </w:r>
                  <w:r w:rsidRPr="00AF5B7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Ek Ders Ücret Bordrosu </w:t>
                  </w: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ve </w:t>
                  </w:r>
                  <w:r w:rsidRPr="00AF5B7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Banka Listesi</w:t>
                  </w: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’nin çıktıları ile </w:t>
                  </w:r>
                  <w:r w:rsidRPr="00AF5B7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Ödeme Emri Belgesi </w:t>
                  </w: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hazırlanarak, Gerçekleştirme Yetkilisi ve Harcama Yetkilisi tarafından imzalanır. </w:t>
                  </w:r>
                </w:p>
                <w:p w:rsidR="000F63F4" w:rsidRPr="00AF5B76" w:rsidRDefault="000F63F4" w:rsidP="000F63F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</w:t>
                  </w:r>
                  <w:r w:rsidRPr="00AF5B7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Ödenme Emri Belgesi ve Ekleri </w:t>
                  </w:r>
                </w:p>
                <w:p w:rsidR="000F63F4" w:rsidRPr="00AF5B76" w:rsidRDefault="000F63F4" w:rsidP="000F63F4">
                  <w:pPr>
                    <w:tabs>
                      <w:tab w:val="left" w:pos="2745"/>
                    </w:tabs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  <w:p w:rsidR="000F63F4" w:rsidRPr="00AF5B76" w:rsidRDefault="000F63F4" w:rsidP="000F63F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F5B76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Tahakkuk Evrakı Teslim Listesi ile </w:t>
                  </w:r>
                </w:p>
              </w:tc>
            </w:tr>
          </w:tbl>
          <w:p w:rsidR="000F63F4" w:rsidRPr="000F63F4" w:rsidRDefault="000F63F4" w:rsidP="000F63F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Daire Başkanlığına gönderilir. </w:t>
            </w:r>
          </w:p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7C8A" w:rsidRPr="000F63F4" w:rsidTr="000F63F4">
        <w:trPr>
          <w:cantSplit/>
          <w:trHeight w:val="349"/>
        </w:trPr>
        <w:tc>
          <w:tcPr>
            <w:tcW w:w="496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6" w:type="dxa"/>
            <w:gridSpan w:val="11"/>
          </w:tcPr>
          <w:p w:rsidR="000F63F4" w:rsidRPr="000F63F4" w:rsidRDefault="000F63F4" w:rsidP="000F63F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Daire Başkanlığının ilgili biriminde evrakların incelenmesinden sonra ödemeyi gerçekleştirecek bankaya </w:t>
            </w:r>
            <w:r w:rsidRPr="000F6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Banka Ödeme Talimatı </w:t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verilir veya bilgiler elektronik ortamda gönderilir. </w:t>
            </w:r>
          </w:p>
          <w:p w:rsidR="00EA7C8A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4F9" w:rsidRPr="000F63F4" w:rsidTr="000F63F4">
        <w:trPr>
          <w:cantSplit/>
          <w:trHeight w:val="349"/>
        </w:trPr>
        <w:tc>
          <w:tcPr>
            <w:tcW w:w="496" w:type="dxa"/>
          </w:tcPr>
          <w:p w:rsidR="00B574F9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6" w:type="dxa"/>
            <w:gridSpan w:val="11"/>
          </w:tcPr>
          <w:p w:rsidR="00CC1746" w:rsidRPr="000F63F4" w:rsidRDefault="000F63F4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Banka, ödeme emrinin kendilerine ulaşmasından en geç iki gün içerisinde bilgilerin hesap numaralarına ek ders ücretlerini yatırır</w:t>
            </w:r>
          </w:p>
        </w:tc>
      </w:tr>
      <w:tr w:rsidR="00B574F9" w:rsidRPr="000F63F4" w:rsidTr="000F63F4">
        <w:trPr>
          <w:cantSplit/>
          <w:trHeight w:val="349"/>
        </w:trPr>
        <w:tc>
          <w:tcPr>
            <w:tcW w:w="496" w:type="dxa"/>
          </w:tcPr>
          <w:p w:rsidR="00B574F9" w:rsidRPr="000F63F4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:rsidR="00B574F9" w:rsidRPr="000F63F4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6" w:type="dxa"/>
            <w:gridSpan w:val="11"/>
          </w:tcPr>
          <w:p w:rsidR="00372F5A" w:rsidRPr="000F63F4" w:rsidRDefault="000F63F4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Banka tarafından ücretler hesaplara aktarılır.</w:t>
            </w:r>
          </w:p>
        </w:tc>
      </w:tr>
      <w:tr w:rsidR="00B574F9" w:rsidRPr="000F63F4" w:rsidTr="000F63F4">
        <w:trPr>
          <w:cantSplit/>
          <w:trHeight w:val="425"/>
        </w:trPr>
        <w:tc>
          <w:tcPr>
            <w:tcW w:w="10062" w:type="dxa"/>
            <w:gridSpan w:val="13"/>
            <w:shd w:val="clear" w:color="auto" w:fill="auto"/>
            <w:vAlign w:val="center"/>
          </w:tcPr>
          <w:p w:rsidR="00B574F9" w:rsidRPr="000F63F4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İzleme, Ölçme ve Değerlendirme </w:t>
            </w:r>
          </w:p>
        </w:tc>
      </w:tr>
      <w:tr w:rsidR="00B574F9" w:rsidRPr="000F63F4" w:rsidTr="000F63F4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0F63F4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574F9" w:rsidRPr="000F63F4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B574F9" w:rsidRPr="000F63F4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B574F9" w:rsidRPr="000F63F4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</w:tcPr>
          <w:p w:rsidR="00B574F9" w:rsidRPr="000F63F4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912" w:type="dxa"/>
          </w:tcPr>
          <w:p w:rsidR="00B574F9" w:rsidRPr="000F63F4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Sorumlu</w:t>
            </w:r>
            <w:r w:rsidRPr="000F63F4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0F63F4" w:rsidTr="000F63F4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 w:rsidRPr="000F63F4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Gerçekleştirme Görevlisi ve Harcama Yetkilisi evrakları ve verilerin incelemesini yaptıktan sonra imzalayıp Birim Mutemedine gönderir. Birim Mutemedi Sistem özerinden Ödeme emri Belgesini Muhasebe Birimine Gönder butonu ile Muhasebe Birimine gönderir.  </w:t>
            </w:r>
          </w:p>
        </w:tc>
        <w:tc>
          <w:tcPr>
            <w:tcW w:w="567" w:type="dxa"/>
          </w:tcPr>
          <w:p w:rsidR="00EA7C8A" w:rsidRPr="000F63F4" w:rsidRDefault="00FE6B1D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</w:p>
        </w:tc>
        <w:tc>
          <w:tcPr>
            <w:tcW w:w="850" w:type="dxa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Günlük</w:t>
            </w:r>
          </w:p>
        </w:tc>
        <w:tc>
          <w:tcPr>
            <w:tcW w:w="1912" w:type="dxa"/>
          </w:tcPr>
          <w:p w:rsidR="00EA7C8A" w:rsidRPr="000F63F4" w:rsidRDefault="00FE6B1D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0F63F4" w:rsidTr="000F63F4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 w:rsidRPr="000F63F4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0F63F4" w:rsidRDefault="00FE6B1D" w:rsidP="000F63F4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Birim Mutemedi Evrak Teslim Tutanağı İle </w:t>
            </w:r>
            <w:proofErr w:type="spellStart"/>
            <w:r w:rsidR="000F63F4">
              <w:rPr>
                <w:rFonts w:asciiTheme="minorHAnsi" w:hAnsiTheme="minorHAnsi" w:cstheme="minorHAnsi"/>
                <w:sz w:val="20"/>
                <w:szCs w:val="20"/>
              </w:rPr>
              <w:t>Ekders</w:t>
            </w:r>
            <w:proofErr w:type="spellEnd"/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evraklarını Strateji Geliştirme Başkanlığına teslim eder.</w:t>
            </w:r>
          </w:p>
        </w:tc>
        <w:tc>
          <w:tcPr>
            <w:tcW w:w="567" w:type="dxa"/>
          </w:tcPr>
          <w:p w:rsidR="00EA7C8A" w:rsidRPr="000F63F4" w:rsidRDefault="00FE6B1D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912" w:type="dxa"/>
          </w:tcPr>
          <w:p w:rsidR="00EA7C8A" w:rsidRPr="000F63F4" w:rsidRDefault="00FE6B1D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0F63F4" w:rsidTr="000F63F4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 w:rsidRPr="000F63F4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0F63F4" w:rsidRDefault="00FE6B1D" w:rsidP="000F63F4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Başkanlığı tarafından </w:t>
            </w:r>
            <w:proofErr w:type="spellStart"/>
            <w:r w:rsidR="000F63F4">
              <w:rPr>
                <w:rFonts w:asciiTheme="minorHAnsi" w:hAnsiTheme="minorHAnsi" w:cstheme="minorHAnsi"/>
                <w:sz w:val="20"/>
                <w:szCs w:val="20"/>
              </w:rPr>
              <w:t>ekders</w:t>
            </w:r>
            <w:proofErr w:type="spellEnd"/>
            <w:r w:rsidR="000F6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0F63F4">
              <w:rPr>
                <w:rFonts w:asciiTheme="minorHAnsi" w:hAnsiTheme="minorHAnsi" w:cstheme="minorHAnsi"/>
                <w:sz w:val="20"/>
                <w:szCs w:val="20"/>
              </w:rPr>
              <w:t xml:space="preserve">ödeme </w:t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İşlemi</w:t>
            </w:r>
            <w:proofErr w:type="gramEnd"/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yapıldıktan sonra birim mutemedi </w:t>
            </w:r>
            <w:r w:rsidR="000F63F4">
              <w:rPr>
                <w:rFonts w:asciiTheme="minorHAnsi" w:hAnsiTheme="minorHAnsi" w:cstheme="minorHAnsi"/>
                <w:sz w:val="20"/>
                <w:szCs w:val="20"/>
              </w:rPr>
              <w:t>MYS</w:t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modülü Sisteminden Banka Listesi bilgiler</w:t>
            </w:r>
            <w:r w:rsidR="000F63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ilgili bankaya gönderilir</w:t>
            </w:r>
          </w:p>
        </w:tc>
        <w:tc>
          <w:tcPr>
            <w:tcW w:w="567" w:type="dxa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912" w:type="dxa"/>
          </w:tcPr>
          <w:p w:rsidR="00EA7C8A" w:rsidRPr="000F63F4" w:rsidRDefault="00FE6B1D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0F63F4" w:rsidTr="000F63F4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0F63F4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izleme,ölçme</w:t>
            </w:r>
            <w:proofErr w:type="gramEnd"/>
            <w:r w:rsidRPr="000F63F4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,değerlendirme</w:t>
            </w:r>
            <w:proofErr w:type="spellEnd"/>
          </w:p>
        </w:tc>
        <w:tc>
          <w:tcPr>
            <w:tcW w:w="2835" w:type="dxa"/>
            <w:gridSpan w:val="2"/>
          </w:tcPr>
          <w:p w:rsidR="00EA7C8A" w:rsidRPr="000F63F4" w:rsidRDefault="00FE6B1D" w:rsidP="000F63F4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Banka tarafından </w:t>
            </w:r>
            <w:r w:rsidR="000F63F4">
              <w:rPr>
                <w:rFonts w:asciiTheme="minorHAnsi" w:hAnsiTheme="minorHAnsi" w:cstheme="minorHAnsi"/>
                <w:sz w:val="20"/>
                <w:szCs w:val="20"/>
              </w:rPr>
              <w:t>ücretler</w:t>
            </w: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 hesaplara aktarılır.</w:t>
            </w:r>
          </w:p>
        </w:tc>
        <w:tc>
          <w:tcPr>
            <w:tcW w:w="567" w:type="dxa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0F63F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912" w:type="dxa"/>
          </w:tcPr>
          <w:p w:rsidR="00EA7C8A" w:rsidRPr="000F63F4" w:rsidRDefault="00FE6B1D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F4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0F63F4" w:rsidTr="000F63F4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7C8A" w:rsidRPr="000F63F4" w:rsidRDefault="00EA7C8A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A7C8A" w:rsidRPr="000F63F4" w:rsidTr="000F63F4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0F63F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7C8A" w:rsidRPr="000F63F4" w:rsidRDefault="00EA7C8A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8D4830" w:rsidRPr="000F63F4" w:rsidRDefault="008D4830" w:rsidP="000A71F5">
      <w:pPr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</w:p>
    <w:p w:rsidR="008D4830" w:rsidRPr="000F63F4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sectPr w:rsidR="008D4830" w:rsidRPr="000F63F4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C7" w:rsidRDefault="009205C7" w:rsidP="006A31BE">
      <w:r>
        <w:separator/>
      </w:r>
    </w:p>
  </w:endnote>
  <w:endnote w:type="continuationSeparator" w:id="0">
    <w:p w:rsidR="009205C7" w:rsidRDefault="009205C7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C7" w:rsidRDefault="009205C7" w:rsidP="006A31BE">
      <w:r>
        <w:separator/>
      </w:r>
    </w:p>
  </w:footnote>
  <w:footnote w:type="continuationSeparator" w:id="0">
    <w:p w:rsidR="009205C7" w:rsidRDefault="009205C7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431967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DEKANLIĞI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431967" w:rsidP="00431967">
          <w:pPr>
            <w:pStyle w:val="stbilgi"/>
          </w:pPr>
          <w:r>
            <w:rPr>
              <w:rFonts w:asciiTheme="minorHAnsi" w:hAnsiTheme="minorHAnsi"/>
              <w:b/>
              <w:color w:val="14067A"/>
            </w:rPr>
            <w:t xml:space="preserve">                      EKDERS </w:t>
          </w:r>
          <w:r w:rsidR="00F95807"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B539CE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B539CE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3F4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4D68"/>
    <w:rsid w:val="00295792"/>
    <w:rsid w:val="002976E1"/>
    <w:rsid w:val="002A194B"/>
    <w:rsid w:val="002A1F73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113B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1967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2938"/>
    <w:rsid w:val="00513653"/>
    <w:rsid w:val="005232AA"/>
    <w:rsid w:val="00524063"/>
    <w:rsid w:val="00524197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0741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19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205C7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55F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5B76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39CE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321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4643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19EC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B1D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9CD1D-67CE-46B9-8E52-C045F72C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Ocal</cp:lastModifiedBy>
  <cp:revision>8</cp:revision>
  <dcterms:created xsi:type="dcterms:W3CDTF">2023-06-06T07:16:00Z</dcterms:created>
  <dcterms:modified xsi:type="dcterms:W3CDTF">2023-06-13T13:07:00Z</dcterms:modified>
</cp:coreProperties>
</file>